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276527" w14:textId="77777777" w:rsidR="00926484" w:rsidRPr="00FB0C76" w:rsidRDefault="00926484" w:rsidP="00E60987">
      <w:pPr>
        <w:shd w:val="clear" w:color="auto" w:fill="002060"/>
        <w:jc w:val="center"/>
        <w:rPr>
          <w:b/>
          <w:bCs/>
        </w:rPr>
      </w:pPr>
      <w:r w:rsidRPr="00FB0C76">
        <w:rPr>
          <w:b/>
          <w:bCs/>
        </w:rPr>
        <w:t>Pr</w:t>
      </w:r>
      <w:bookmarkStart w:id="0" w:name="_GoBack"/>
      <w:bookmarkEnd w:id="0"/>
      <w:r w:rsidRPr="00FB0C76">
        <w:rPr>
          <w:b/>
          <w:bCs/>
        </w:rPr>
        <w:t>e-test questions</w:t>
      </w:r>
    </w:p>
    <w:p w14:paraId="7560493B" w14:textId="77777777" w:rsidR="00F24EAD" w:rsidRDefault="00F24EAD" w:rsidP="00926484">
      <w:r>
        <w:t xml:space="preserve">1. </w:t>
      </w:r>
      <w:r w:rsidR="00926484">
        <w:t>Most biomolecules</w:t>
      </w:r>
      <w:r>
        <w:t>,</w:t>
      </w:r>
      <w:r w:rsidR="00926484">
        <w:t xml:space="preserve"> </w:t>
      </w:r>
      <w:r>
        <w:t>for example,</w:t>
      </w:r>
      <w:r w:rsidR="00926484">
        <w:t xml:space="preserve"> </w:t>
      </w:r>
      <w:r>
        <w:t xml:space="preserve">proteins (made of </w:t>
      </w:r>
      <w:r w:rsidR="00926484">
        <w:t>amino acids</w:t>
      </w:r>
      <w:r>
        <w:t>) and</w:t>
      </w:r>
      <w:r w:rsidR="00926484">
        <w:t xml:space="preserve"> </w:t>
      </w:r>
      <w:r>
        <w:t xml:space="preserve">carbohydrates (made of </w:t>
      </w:r>
      <w:r w:rsidR="00926484">
        <w:t>sugars</w:t>
      </w:r>
      <w:r>
        <w:t>) have non-superimposable mirror image.</w:t>
      </w:r>
    </w:p>
    <w:p w14:paraId="09E641E4" w14:textId="77777777" w:rsidR="00FB160B" w:rsidRDefault="00F24EAD" w:rsidP="00A34832">
      <w:pPr>
        <w:pStyle w:val="ListParagraph"/>
        <w:numPr>
          <w:ilvl w:val="0"/>
          <w:numId w:val="9"/>
        </w:numPr>
      </w:pPr>
      <w:r>
        <w:t>Yes</w:t>
      </w:r>
    </w:p>
    <w:p w14:paraId="617A7934" w14:textId="77777777" w:rsidR="00F24EAD" w:rsidRDefault="00F24EAD" w:rsidP="00A34832">
      <w:pPr>
        <w:pStyle w:val="ListParagraph"/>
        <w:numPr>
          <w:ilvl w:val="0"/>
          <w:numId w:val="9"/>
        </w:numPr>
      </w:pPr>
      <w:r>
        <w:t>No</w:t>
      </w:r>
    </w:p>
    <w:p w14:paraId="3288B4A1" w14:textId="77777777" w:rsidR="00926484" w:rsidRDefault="00FB0C76" w:rsidP="00926484">
      <w:r>
        <w:t xml:space="preserve">2. Who </w:t>
      </w:r>
      <w:bookmarkStart w:id="1" w:name="_Hlk156720460"/>
      <w:r w:rsidRPr="00FB0C76">
        <w:t>formulated the theory of the tetrahedral carbon atom and laid the foundations of stereochemistry</w:t>
      </w:r>
      <w:bookmarkEnd w:id="1"/>
      <w:r>
        <w:t>?</w:t>
      </w:r>
    </w:p>
    <w:p w14:paraId="41865E2D" w14:textId="77777777" w:rsidR="00695E37" w:rsidRDefault="00695E37" w:rsidP="00695E37">
      <w:pPr>
        <w:pStyle w:val="ListParagraph"/>
        <w:numPr>
          <w:ilvl w:val="0"/>
          <w:numId w:val="10"/>
        </w:numPr>
      </w:pPr>
      <w:r w:rsidRPr="00E949C5">
        <w:t>Svante August Arrhenius</w:t>
      </w:r>
      <w:r>
        <w:t xml:space="preserve"> (1859 – 1972)</w:t>
      </w:r>
    </w:p>
    <w:p w14:paraId="5AD7CE72" w14:textId="77777777" w:rsidR="00695E37" w:rsidRDefault="00695E37" w:rsidP="00695E37">
      <w:pPr>
        <w:pStyle w:val="ListParagraph"/>
        <w:numPr>
          <w:ilvl w:val="0"/>
          <w:numId w:val="10"/>
        </w:numPr>
      </w:pPr>
      <w:bookmarkStart w:id="2" w:name="_Hlk156720438"/>
      <w:r w:rsidRPr="00FB0C76">
        <w:t xml:space="preserve">Jacobus </w:t>
      </w:r>
      <w:proofErr w:type="spellStart"/>
      <w:r w:rsidRPr="00FB0C76">
        <w:t>Henricus</w:t>
      </w:r>
      <w:proofErr w:type="spellEnd"/>
      <w:r w:rsidRPr="00FB0C76">
        <w:t xml:space="preserve"> van 't Hoff</w:t>
      </w:r>
      <w:r>
        <w:t xml:space="preserve"> (1852 – 1911)</w:t>
      </w:r>
      <w:bookmarkEnd w:id="2"/>
    </w:p>
    <w:p w14:paraId="2417CD0C" w14:textId="77777777" w:rsidR="00695E37" w:rsidRDefault="00695E37" w:rsidP="00695E37">
      <w:pPr>
        <w:pStyle w:val="ListParagraph"/>
        <w:numPr>
          <w:ilvl w:val="0"/>
          <w:numId w:val="10"/>
        </w:numPr>
      </w:pPr>
      <w:r w:rsidRPr="00E949C5">
        <w:t>August Wilhelm von Hofmann</w:t>
      </w:r>
      <w:r>
        <w:t xml:space="preserve"> (1818 – 1892)</w:t>
      </w:r>
    </w:p>
    <w:p w14:paraId="402212D6" w14:textId="77777777" w:rsidR="00695E37" w:rsidRDefault="00695E37" w:rsidP="00695E37">
      <w:pPr>
        <w:pStyle w:val="ListParagraph"/>
        <w:numPr>
          <w:ilvl w:val="0"/>
          <w:numId w:val="10"/>
        </w:numPr>
      </w:pPr>
      <w:r w:rsidRPr="00E949C5">
        <w:t xml:space="preserve">Friedrich August </w:t>
      </w:r>
      <w:proofErr w:type="spellStart"/>
      <w:r w:rsidRPr="00E949C5">
        <w:t>Kekule</w:t>
      </w:r>
      <w:proofErr w:type="spellEnd"/>
      <w:r w:rsidRPr="00E949C5">
        <w:t xml:space="preserve"> von </w:t>
      </w:r>
      <w:proofErr w:type="spellStart"/>
      <w:r w:rsidRPr="00E949C5">
        <w:t>Stradonitz</w:t>
      </w:r>
      <w:proofErr w:type="spellEnd"/>
      <w:r>
        <w:t xml:space="preserve"> (1829 – 1896)</w:t>
      </w:r>
    </w:p>
    <w:p w14:paraId="76396E89" w14:textId="77777777" w:rsidR="00695E37" w:rsidRDefault="00695E37" w:rsidP="00695E37">
      <w:pPr>
        <w:pStyle w:val="ListParagraph"/>
        <w:numPr>
          <w:ilvl w:val="0"/>
          <w:numId w:val="10"/>
        </w:numPr>
      </w:pPr>
      <w:r w:rsidRPr="00E949C5">
        <w:t>Adolph Wilhelm Hermann Kolbe</w:t>
      </w:r>
      <w:r>
        <w:t xml:space="preserve"> (1818 – 1884)</w:t>
      </w:r>
    </w:p>
    <w:p w14:paraId="145272F6" w14:textId="77777777" w:rsidR="00695E37" w:rsidRDefault="00695E37" w:rsidP="00695E37">
      <w:pPr>
        <w:pStyle w:val="ListParagraph"/>
        <w:numPr>
          <w:ilvl w:val="0"/>
          <w:numId w:val="10"/>
        </w:numPr>
      </w:pPr>
      <w:r w:rsidRPr="00E949C5">
        <w:t>Gilbert Newton Lewis</w:t>
      </w:r>
      <w:r>
        <w:t xml:space="preserve"> (1875 – 1946)</w:t>
      </w:r>
    </w:p>
    <w:p w14:paraId="3A10FE24" w14:textId="77777777" w:rsidR="00FB160B" w:rsidRDefault="00FB0C76" w:rsidP="00FB160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t>3.</w:t>
      </w:r>
      <w:r w:rsidR="00FB160B">
        <w:t xml:space="preserve"> </w:t>
      </w:r>
      <w:r w:rsidR="00FB160B" w:rsidRPr="002277BF">
        <w:rPr>
          <w:rFonts w:ascii="Times New Roman" w:hAnsi="Times New Roman" w:cs="Times New Roman"/>
          <w:sz w:val="20"/>
          <w:szCs w:val="20"/>
        </w:rPr>
        <w:t>The molecular structure on the left is represented by the picture on the right.</w:t>
      </w:r>
    </w:p>
    <w:p w14:paraId="38F27C73" w14:textId="77777777" w:rsidR="00FB160B" w:rsidRDefault="00FB160B" w:rsidP="00FB160B">
      <w:pPr>
        <w:spacing w:after="0" w:line="240" w:lineRule="auto"/>
      </w:pPr>
      <w:r>
        <w:rPr>
          <w:rFonts w:ascii="Times New Roman" w:hAnsi="Times New Roman" w:cs="Times New Roman"/>
          <w:sz w:val="20"/>
          <w:szCs w:val="20"/>
        </w:rPr>
        <w:tab/>
      </w:r>
      <w:r w:rsidRPr="000A044B">
        <w:rPr>
          <w:noProof/>
        </w:rPr>
        <w:object w:dxaOrig="2844" w:dyaOrig="1623" w14:anchorId="0805724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74pt;height:43pt;mso-width-percent:0;mso-height-percent:0;mso-width-percent:0;mso-height-percent:0" o:ole="">
            <v:imagedata r:id="rId7" o:title=""/>
          </v:shape>
          <o:OLEObject Type="Embed" ProgID="ChemDraw_x64.Document.6.0" ShapeID="_x0000_i1025" DrawAspect="Content" ObjectID="_1780839245" r:id="rId8"/>
        </w:object>
      </w:r>
      <w:r>
        <w:tab/>
      </w:r>
      <w:r>
        <w:tab/>
      </w:r>
      <w:r>
        <w:rPr>
          <w:noProof/>
        </w:rPr>
        <w:drawing>
          <wp:inline distT="0" distB="0" distL="0" distR="0" wp14:anchorId="53FEFD17" wp14:editId="784044A0">
            <wp:extent cx="832367" cy="644837"/>
            <wp:effectExtent l="0" t="0" r="635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600" t="21739" r="42110" b="36518"/>
                    <a:stretch/>
                  </pic:blipFill>
                  <pic:spPr bwMode="auto">
                    <a:xfrm>
                      <a:off x="0" y="0"/>
                      <a:ext cx="857463" cy="664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99D2BA8" w14:textId="77777777" w:rsidR="00FB160B" w:rsidRDefault="00FB160B" w:rsidP="00A34832">
      <w:pPr>
        <w:pStyle w:val="ListParagraph"/>
        <w:numPr>
          <w:ilvl w:val="0"/>
          <w:numId w:val="8"/>
        </w:numPr>
      </w:pPr>
      <w:r>
        <w:t>Yes</w:t>
      </w:r>
    </w:p>
    <w:p w14:paraId="2DA0AABE" w14:textId="77777777" w:rsidR="00FB160B" w:rsidRDefault="00FB160B" w:rsidP="00A34832">
      <w:pPr>
        <w:pStyle w:val="ListParagraph"/>
        <w:numPr>
          <w:ilvl w:val="0"/>
          <w:numId w:val="8"/>
        </w:numPr>
      </w:pPr>
      <w:r>
        <w:t>No</w:t>
      </w:r>
    </w:p>
    <w:p w14:paraId="07C30548" w14:textId="77777777" w:rsidR="00926484" w:rsidRDefault="00FB160B" w:rsidP="00926484">
      <w:r>
        <w:t xml:space="preserve">4. Rate your familiarity with a </w:t>
      </w:r>
      <w:r w:rsidR="00A34832">
        <w:t>VR</w:t>
      </w:r>
      <w:r>
        <w:t xml:space="preserve"> headset.</w:t>
      </w:r>
    </w:p>
    <w:p w14:paraId="5FAE4EDB" w14:textId="77777777" w:rsidR="00FB160B" w:rsidRDefault="00FB160B" w:rsidP="00A34832">
      <w:pPr>
        <w:pStyle w:val="ListParagraph"/>
        <w:numPr>
          <w:ilvl w:val="0"/>
          <w:numId w:val="11"/>
        </w:numPr>
      </w:pPr>
      <w:r>
        <w:t>I have never heard of it.</w:t>
      </w:r>
    </w:p>
    <w:p w14:paraId="3D140E23" w14:textId="77777777" w:rsidR="00FB160B" w:rsidRDefault="00FB160B" w:rsidP="00A34832">
      <w:pPr>
        <w:pStyle w:val="ListParagraph"/>
        <w:numPr>
          <w:ilvl w:val="0"/>
          <w:numId w:val="11"/>
        </w:numPr>
      </w:pPr>
      <w:r>
        <w:t>I have heard of it but never tried it at all.</w:t>
      </w:r>
    </w:p>
    <w:p w14:paraId="456F21BE" w14:textId="77777777" w:rsidR="00FB160B" w:rsidRDefault="00FB160B" w:rsidP="00A34832">
      <w:pPr>
        <w:pStyle w:val="ListParagraph"/>
        <w:numPr>
          <w:ilvl w:val="0"/>
          <w:numId w:val="11"/>
        </w:numPr>
      </w:pPr>
      <w:r>
        <w:t>I have tried it at least once in the past.</w:t>
      </w:r>
    </w:p>
    <w:p w14:paraId="536E455F" w14:textId="77777777" w:rsidR="00FB160B" w:rsidRDefault="00FB160B" w:rsidP="00A34832">
      <w:pPr>
        <w:pStyle w:val="ListParagraph"/>
        <w:numPr>
          <w:ilvl w:val="0"/>
          <w:numId w:val="11"/>
        </w:numPr>
      </w:pPr>
      <w:r>
        <w:t>I regularly use it at least a few times per month.</w:t>
      </w:r>
    </w:p>
    <w:p w14:paraId="48683510" w14:textId="77777777" w:rsidR="00FB160B" w:rsidRDefault="00FB160B" w:rsidP="00A34832">
      <w:pPr>
        <w:pStyle w:val="ListParagraph"/>
        <w:numPr>
          <w:ilvl w:val="0"/>
          <w:numId w:val="11"/>
        </w:numPr>
      </w:pPr>
      <w:r>
        <w:t>I own it and/or</w:t>
      </w:r>
      <w:r w:rsidR="00A34832">
        <w:t xml:space="preserve"> I</w:t>
      </w:r>
      <w:r>
        <w:t xml:space="preserve"> use it a few times per week.</w:t>
      </w:r>
    </w:p>
    <w:p w14:paraId="60C881B3" w14:textId="77777777" w:rsidR="00612AA2" w:rsidRDefault="00FB160B" w:rsidP="00FB160B">
      <w:r>
        <w:t>5.</w:t>
      </w:r>
      <w:r w:rsidR="00612AA2">
        <w:t xml:space="preserve"> What is your expectation for the use of </w:t>
      </w:r>
      <w:r w:rsidR="00A34832">
        <w:t>VR</w:t>
      </w:r>
      <w:r w:rsidR="00612AA2">
        <w:t xml:space="preserve"> headset for </w:t>
      </w:r>
      <w:r w:rsidR="00612AA2" w:rsidRPr="00895472">
        <w:rPr>
          <w:b/>
          <w:bCs/>
          <w:u w:val="single"/>
        </w:rPr>
        <w:t>this class</w:t>
      </w:r>
      <w:r w:rsidR="00612AA2">
        <w:t>?</w:t>
      </w:r>
      <w:r w:rsidR="00895472">
        <w:t xml:space="preserve"> </w:t>
      </w:r>
      <w:r w:rsidR="00895472">
        <w:br/>
        <w:t>[There is no correct answer. Please feel free to pick the one that is closest to your expectation.]</w:t>
      </w:r>
    </w:p>
    <w:p w14:paraId="07249688" w14:textId="77777777" w:rsidR="00FB160B" w:rsidRDefault="00612AA2" w:rsidP="00A34832">
      <w:pPr>
        <w:pStyle w:val="ListParagraph"/>
        <w:numPr>
          <w:ilvl w:val="0"/>
          <w:numId w:val="7"/>
        </w:numPr>
      </w:pPr>
      <w:r>
        <w:t>It helps visualizes molecules in 3D – users view molecules the same way as see</w:t>
      </w:r>
      <w:r w:rsidR="00B2266B">
        <w:t>ing</w:t>
      </w:r>
      <w:r>
        <w:t xml:space="preserve"> movies in the 3D cinema.</w:t>
      </w:r>
    </w:p>
    <w:p w14:paraId="21AFA577" w14:textId="77777777" w:rsidR="00612AA2" w:rsidRDefault="00612AA2" w:rsidP="00A34832">
      <w:pPr>
        <w:pStyle w:val="ListParagraph"/>
        <w:numPr>
          <w:ilvl w:val="0"/>
          <w:numId w:val="7"/>
        </w:numPr>
      </w:pPr>
      <w:r>
        <w:t>It helps visualizes molecules in 3D – users view molecules the same way as visit</w:t>
      </w:r>
      <w:r w:rsidR="00B2266B">
        <w:t>ing</w:t>
      </w:r>
      <w:r>
        <w:t xml:space="preserve"> museums.</w:t>
      </w:r>
    </w:p>
    <w:p w14:paraId="6A6B99B3" w14:textId="77777777" w:rsidR="00612AA2" w:rsidRDefault="00612AA2" w:rsidP="00A34832">
      <w:pPr>
        <w:pStyle w:val="ListParagraph"/>
        <w:numPr>
          <w:ilvl w:val="0"/>
          <w:numId w:val="7"/>
        </w:numPr>
      </w:pPr>
      <w:r>
        <w:t>It helps visualizes molecules in 3D – users can interact to manipulate the size and orientation of molecules</w:t>
      </w:r>
      <w:r w:rsidR="00B2266B">
        <w:t xml:space="preserve"> – both users and the molecules can move in space</w:t>
      </w:r>
    </w:p>
    <w:p w14:paraId="3CF44F34" w14:textId="77777777" w:rsidR="00B2266B" w:rsidRDefault="00B2266B" w:rsidP="00A34832">
      <w:pPr>
        <w:pStyle w:val="ListParagraph"/>
        <w:numPr>
          <w:ilvl w:val="0"/>
          <w:numId w:val="7"/>
        </w:numPr>
      </w:pPr>
      <w:r>
        <w:t>It uses artificial intelligence to show interactions between molecules and use can use voice commands to manipulate molecules in 3D.</w:t>
      </w:r>
    </w:p>
    <w:p w14:paraId="038F5C4E" w14:textId="77777777" w:rsidR="00B2266B" w:rsidRDefault="00B2266B" w:rsidP="00A34832">
      <w:pPr>
        <w:pStyle w:val="ListParagraph"/>
        <w:numPr>
          <w:ilvl w:val="0"/>
          <w:numId w:val="7"/>
        </w:numPr>
      </w:pPr>
      <w:r>
        <w:t>It predicts interactions between molecules and can screen candidate compounds for drug development using antigen-antibody binding in 3D.</w:t>
      </w:r>
    </w:p>
    <w:p w14:paraId="2DD4CAB8" w14:textId="77777777" w:rsidR="00B2266B" w:rsidRDefault="00592871" w:rsidP="00B2266B">
      <w:r>
        <w:t>6. Feel free to write any comments, suggestions or concerns that you may have. (if any)</w:t>
      </w:r>
    </w:p>
    <w:p w14:paraId="5771B907" w14:textId="77777777" w:rsidR="00B2266B" w:rsidRDefault="00B2266B" w:rsidP="00B2266B"/>
    <w:p w14:paraId="40D4269F" w14:textId="77777777" w:rsidR="00226C1C" w:rsidRDefault="00226C1C">
      <w:pPr>
        <w:rPr>
          <w:b/>
          <w:bCs/>
        </w:rPr>
      </w:pPr>
      <w:r>
        <w:rPr>
          <w:b/>
          <w:bCs/>
        </w:rPr>
        <w:br w:type="page"/>
      </w:r>
    </w:p>
    <w:p w14:paraId="25DA7CE0" w14:textId="77777777" w:rsidR="00B2266B" w:rsidRPr="00FB0C76" w:rsidRDefault="00B2266B" w:rsidP="00E60987">
      <w:pPr>
        <w:shd w:val="clear" w:color="auto" w:fill="002060"/>
        <w:jc w:val="center"/>
        <w:rPr>
          <w:b/>
          <w:bCs/>
        </w:rPr>
      </w:pPr>
      <w:r w:rsidRPr="00FB0C76">
        <w:rPr>
          <w:b/>
          <w:bCs/>
        </w:rPr>
        <w:lastRenderedPageBreak/>
        <w:t>P</w:t>
      </w:r>
      <w:r w:rsidR="00A34832">
        <w:rPr>
          <w:b/>
          <w:bCs/>
        </w:rPr>
        <w:t>ost</w:t>
      </w:r>
      <w:r w:rsidRPr="00FB0C76">
        <w:rPr>
          <w:b/>
          <w:bCs/>
        </w:rPr>
        <w:t>-test questions</w:t>
      </w:r>
    </w:p>
    <w:p w14:paraId="49F5726B" w14:textId="77777777" w:rsidR="00226C1C" w:rsidRDefault="00226C1C" w:rsidP="00D918D3">
      <w:r>
        <w:t>1. Prior to this class, I have used 3D and/or augmented reality tools in a classroom setting.</w:t>
      </w:r>
    </w:p>
    <w:p w14:paraId="683352ED" w14:textId="77777777" w:rsidR="00226C1C" w:rsidRDefault="00226C1C" w:rsidP="00226C1C">
      <w:pPr>
        <w:pStyle w:val="ListParagraph"/>
        <w:numPr>
          <w:ilvl w:val="0"/>
          <w:numId w:val="9"/>
        </w:numPr>
      </w:pPr>
      <w:r>
        <w:t>Yes</w:t>
      </w:r>
    </w:p>
    <w:p w14:paraId="1401490F" w14:textId="77777777" w:rsidR="00226C1C" w:rsidRDefault="00226C1C" w:rsidP="00226C1C">
      <w:pPr>
        <w:pStyle w:val="ListParagraph"/>
        <w:numPr>
          <w:ilvl w:val="0"/>
          <w:numId w:val="9"/>
        </w:numPr>
      </w:pPr>
      <w:r>
        <w:t>No</w:t>
      </w:r>
    </w:p>
    <w:p w14:paraId="105C7AB3" w14:textId="77777777" w:rsidR="00D918D3" w:rsidRDefault="00D918D3" w:rsidP="00D918D3">
      <w:r>
        <w:t xml:space="preserve">2. Who </w:t>
      </w:r>
      <w:bookmarkStart w:id="3" w:name="_Hlk156720828"/>
      <w:r w:rsidR="003F500A">
        <w:t xml:space="preserve">proposed </w:t>
      </w:r>
      <w:r w:rsidR="003F500A" w:rsidRPr="003F500A">
        <w:t>the structure</w:t>
      </w:r>
      <w:r w:rsidR="003F500A">
        <w:t xml:space="preserve"> of benzene</w:t>
      </w:r>
      <w:r w:rsidR="003F500A" w:rsidRPr="003F500A">
        <w:t xml:space="preserve"> contained a six-membered ring of carbon atoms with alternating single and double bonds</w:t>
      </w:r>
      <w:r>
        <w:t>?</w:t>
      </w:r>
      <w:bookmarkEnd w:id="3"/>
    </w:p>
    <w:p w14:paraId="46DBEBFC" w14:textId="77777777" w:rsidR="00D918D3" w:rsidRDefault="00D918D3" w:rsidP="00D918D3">
      <w:pPr>
        <w:pStyle w:val="ListParagraph"/>
        <w:numPr>
          <w:ilvl w:val="0"/>
          <w:numId w:val="10"/>
        </w:numPr>
      </w:pPr>
      <w:r w:rsidRPr="00E949C5">
        <w:t>Svante August Arrhenius</w:t>
      </w:r>
      <w:r w:rsidR="00695E37">
        <w:t xml:space="preserve"> (1859 – 1972)</w:t>
      </w:r>
    </w:p>
    <w:p w14:paraId="7DF8FCE8" w14:textId="77777777" w:rsidR="00D918D3" w:rsidRDefault="00D918D3" w:rsidP="00D918D3">
      <w:pPr>
        <w:pStyle w:val="ListParagraph"/>
        <w:numPr>
          <w:ilvl w:val="0"/>
          <w:numId w:val="10"/>
        </w:numPr>
      </w:pPr>
      <w:r w:rsidRPr="00FB0C76">
        <w:t xml:space="preserve">Jacobus </w:t>
      </w:r>
      <w:proofErr w:type="spellStart"/>
      <w:r w:rsidRPr="00FB0C76">
        <w:t>Henricus</w:t>
      </w:r>
      <w:proofErr w:type="spellEnd"/>
      <w:r w:rsidRPr="00FB0C76">
        <w:t xml:space="preserve"> van 't Hoff</w:t>
      </w:r>
      <w:r w:rsidR="00695E37">
        <w:t xml:space="preserve"> (1852 – 1911)</w:t>
      </w:r>
    </w:p>
    <w:p w14:paraId="540B52BB" w14:textId="77777777" w:rsidR="00D918D3" w:rsidRDefault="00D918D3" w:rsidP="00D918D3">
      <w:pPr>
        <w:pStyle w:val="ListParagraph"/>
        <w:numPr>
          <w:ilvl w:val="0"/>
          <w:numId w:val="10"/>
        </w:numPr>
      </w:pPr>
      <w:r w:rsidRPr="00E949C5">
        <w:t>August Wilhelm von Hofmann</w:t>
      </w:r>
      <w:r w:rsidR="00695E37">
        <w:t xml:space="preserve"> (1818 – 1892)</w:t>
      </w:r>
    </w:p>
    <w:p w14:paraId="5171B2EA" w14:textId="77777777" w:rsidR="00D918D3" w:rsidRDefault="00D918D3" w:rsidP="00D918D3">
      <w:pPr>
        <w:pStyle w:val="ListParagraph"/>
        <w:numPr>
          <w:ilvl w:val="0"/>
          <w:numId w:val="10"/>
        </w:numPr>
      </w:pPr>
      <w:bookmarkStart w:id="4" w:name="_Hlk156720795"/>
      <w:r w:rsidRPr="00E949C5">
        <w:t xml:space="preserve">Friedrich August </w:t>
      </w:r>
      <w:proofErr w:type="spellStart"/>
      <w:r w:rsidRPr="00E949C5">
        <w:t>Kekule</w:t>
      </w:r>
      <w:proofErr w:type="spellEnd"/>
      <w:r w:rsidRPr="00E949C5">
        <w:t xml:space="preserve"> von </w:t>
      </w:r>
      <w:proofErr w:type="spellStart"/>
      <w:r w:rsidRPr="00E949C5">
        <w:t>Stradonitz</w:t>
      </w:r>
      <w:proofErr w:type="spellEnd"/>
      <w:r w:rsidR="003F500A">
        <w:t xml:space="preserve"> (1829 – 1896)</w:t>
      </w:r>
    </w:p>
    <w:bookmarkEnd w:id="4"/>
    <w:p w14:paraId="11E992D4" w14:textId="77777777" w:rsidR="00D918D3" w:rsidRDefault="00D918D3" w:rsidP="00D918D3">
      <w:pPr>
        <w:pStyle w:val="ListParagraph"/>
        <w:numPr>
          <w:ilvl w:val="0"/>
          <w:numId w:val="10"/>
        </w:numPr>
      </w:pPr>
      <w:r w:rsidRPr="00E949C5">
        <w:t>Adolph Wilhelm Hermann Kolbe</w:t>
      </w:r>
      <w:r w:rsidR="003F500A">
        <w:t xml:space="preserve"> (1818 – 1884)</w:t>
      </w:r>
    </w:p>
    <w:p w14:paraId="48B27DFF" w14:textId="77777777" w:rsidR="00D918D3" w:rsidRDefault="00D918D3" w:rsidP="00D918D3">
      <w:pPr>
        <w:pStyle w:val="ListParagraph"/>
        <w:numPr>
          <w:ilvl w:val="0"/>
          <w:numId w:val="10"/>
        </w:numPr>
      </w:pPr>
      <w:r w:rsidRPr="00E949C5">
        <w:t>Gilbert Newton Lewis</w:t>
      </w:r>
      <w:r w:rsidR="003F500A">
        <w:t xml:space="preserve"> (1875 – 1946)</w:t>
      </w:r>
    </w:p>
    <w:p w14:paraId="02987535" w14:textId="77777777" w:rsidR="00B2266B" w:rsidRDefault="00B2266B" w:rsidP="00B226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t xml:space="preserve">3. </w:t>
      </w:r>
      <w:r w:rsidRPr="002277BF">
        <w:rPr>
          <w:rFonts w:ascii="Times New Roman" w:hAnsi="Times New Roman" w:cs="Times New Roman"/>
          <w:sz w:val="20"/>
          <w:szCs w:val="20"/>
        </w:rPr>
        <w:t>The molecular structure on the left is represented by the picture on the right.</w:t>
      </w:r>
    </w:p>
    <w:p w14:paraId="2DD5365D" w14:textId="77777777" w:rsidR="00B2266B" w:rsidRDefault="00B2266B" w:rsidP="00B2266B">
      <w:pPr>
        <w:spacing w:after="0" w:line="240" w:lineRule="auto"/>
        <w:ind w:firstLine="720"/>
        <w:rPr>
          <w:noProof/>
        </w:rPr>
      </w:pPr>
      <w:r>
        <w:rPr>
          <w:noProof/>
        </w:rPr>
        <w:object w:dxaOrig="1790" w:dyaOrig="1437" w14:anchorId="5495B632">
          <v:shape id="_x0000_i1026" type="#_x0000_t75" alt="" style="width:87pt;height:70.5pt;mso-width-percent:0;mso-height-percent:0;mso-width-percent:0;mso-height-percent:0" o:ole="">
            <v:imagedata r:id="rId10" o:title=""/>
          </v:shape>
          <o:OLEObject Type="Embed" ProgID="ChemDraw_x64.Document.6.0" ShapeID="_x0000_i1026" DrawAspect="Content" ObjectID="_1780839246" r:id="rId11"/>
        </w:object>
      </w:r>
      <w:r>
        <w:rPr>
          <w:noProof/>
        </w:rPr>
        <w:tab/>
      </w:r>
      <w:r>
        <w:rPr>
          <w:noProof/>
        </w:rPr>
        <w:drawing>
          <wp:inline distT="0" distB="0" distL="0" distR="0" wp14:anchorId="0E7B709D" wp14:editId="309BDF59">
            <wp:extent cx="1056381" cy="94615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143" t="6367" r="30748" b="45652"/>
                    <a:stretch/>
                  </pic:blipFill>
                  <pic:spPr bwMode="auto">
                    <a:xfrm>
                      <a:off x="0" y="0"/>
                      <a:ext cx="1065082" cy="953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7936BE5" w14:textId="77777777" w:rsidR="00B2266B" w:rsidRDefault="00B2266B" w:rsidP="00A34832">
      <w:pPr>
        <w:pStyle w:val="ListParagraph"/>
        <w:numPr>
          <w:ilvl w:val="0"/>
          <w:numId w:val="6"/>
        </w:numPr>
        <w:spacing w:after="0" w:line="240" w:lineRule="auto"/>
      </w:pPr>
      <w:r>
        <w:t>Yes</w:t>
      </w:r>
    </w:p>
    <w:p w14:paraId="1D9F266E" w14:textId="77777777" w:rsidR="00B2266B" w:rsidRDefault="00B2266B" w:rsidP="00A34832">
      <w:pPr>
        <w:pStyle w:val="ListParagraph"/>
        <w:numPr>
          <w:ilvl w:val="0"/>
          <w:numId w:val="6"/>
        </w:numPr>
      </w:pPr>
      <w:r>
        <w:t>No</w:t>
      </w:r>
    </w:p>
    <w:p w14:paraId="7D92158F" w14:textId="77777777" w:rsidR="00B2266B" w:rsidRDefault="00B2266B" w:rsidP="00B2266B">
      <w:r>
        <w:t xml:space="preserve">4. Rate your </w:t>
      </w:r>
      <w:r w:rsidR="00BE6DA1">
        <w:t>agreement with the following statements</w:t>
      </w:r>
      <w:r>
        <w:t>.</w:t>
      </w:r>
      <w:r w:rsidR="008B187A">
        <w:t xml:space="preserve"> 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6232"/>
        <w:gridCol w:w="850"/>
        <w:gridCol w:w="851"/>
        <w:gridCol w:w="850"/>
        <w:gridCol w:w="851"/>
      </w:tblGrid>
      <w:tr w:rsidR="00E60987" w14:paraId="484979EB" w14:textId="77777777" w:rsidTr="00592871">
        <w:tc>
          <w:tcPr>
            <w:tcW w:w="6232" w:type="dxa"/>
            <w:vAlign w:val="center"/>
          </w:tcPr>
          <w:p w14:paraId="685219B7" w14:textId="77777777" w:rsidR="00E60987" w:rsidRDefault="00E60987" w:rsidP="00BE6DA1">
            <w:pPr>
              <w:jc w:val="center"/>
            </w:pPr>
            <w:r>
              <w:t>statement</w:t>
            </w:r>
          </w:p>
        </w:tc>
        <w:tc>
          <w:tcPr>
            <w:tcW w:w="850" w:type="dxa"/>
            <w:vAlign w:val="center"/>
          </w:tcPr>
          <w:p w14:paraId="30B16A9B" w14:textId="77777777" w:rsidR="00E60987" w:rsidRPr="00592871" w:rsidRDefault="00E60987" w:rsidP="00BE6DA1">
            <w:pPr>
              <w:jc w:val="center"/>
              <w:rPr>
                <w:sz w:val="18"/>
                <w:szCs w:val="22"/>
              </w:rPr>
            </w:pPr>
            <w:r w:rsidRPr="00592871">
              <w:rPr>
                <w:sz w:val="18"/>
                <w:szCs w:val="22"/>
              </w:rPr>
              <w:t>strongly agree</w:t>
            </w:r>
          </w:p>
        </w:tc>
        <w:tc>
          <w:tcPr>
            <w:tcW w:w="851" w:type="dxa"/>
            <w:vAlign w:val="center"/>
          </w:tcPr>
          <w:p w14:paraId="21539015" w14:textId="77777777" w:rsidR="00E60987" w:rsidRPr="00592871" w:rsidRDefault="00E60987" w:rsidP="00BE6DA1">
            <w:pPr>
              <w:jc w:val="center"/>
              <w:rPr>
                <w:sz w:val="18"/>
                <w:szCs w:val="22"/>
              </w:rPr>
            </w:pPr>
            <w:r w:rsidRPr="00592871">
              <w:rPr>
                <w:sz w:val="18"/>
                <w:szCs w:val="22"/>
              </w:rPr>
              <w:t>agree</w:t>
            </w:r>
          </w:p>
        </w:tc>
        <w:tc>
          <w:tcPr>
            <w:tcW w:w="850" w:type="dxa"/>
            <w:vAlign w:val="center"/>
          </w:tcPr>
          <w:p w14:paraId="1DCB2BF4" w14:textId="77777777" w:rsidR="00E60987" w:rsidRPr="00592871" w:rsidRDefault="00E60987" w:rsidP="00BE6DA1">
            <w:pPr>
              <w:jc w:val="center"/>
              <w:rPr>
                <w:sz w:val="18"/>
                <w:szCs w:val="22"/>
              </w:rPr>
            </w:pPr>
            <w:r w:rsidRPr="00592871">
              <w:rPr>
                <w:sz w:val="18"/>
                <w:szCs w:val="22"/>
              </w:rPr>
              <w:t>disagree</w:t>
            </w:r>
          </w:p>
        </w:tc>
        <w:tc>
          <w:tcPr>
            <w:tcW w:w="851" w:type="dxa"/>
            <w:vAlign w:val="center"/>
          </w:tcPr>
          <w:p w14:paraId="1661FD92" w14:textId="77777777" w:rsidR="00E60987" w:rsidRPr="00592871" w:rsidRDefault="00E60987" w:rsidP="00BE6DA1">
            <w:pPr>
              <w:jc w:val="center"/>
              <w:rPr>
                <w:sz w:val="18"/>
                <w:szCs w:val="22"/>
              </w:rPr>
            </w:pPr>
            <w:r w:rsidRPr="00592871">
              <w:rPr>
                <w:sz w:val="18"/>
                <w:szCs w:val="22"/>
              </w:rPr>
              <w:t>strongly disagree</w:t>
            </w:r>
          </w:p>
        </w:tc>
      </w:tr>
      <w:tr w:rsidR="00E60987" w14:paraId="42AB82B9" w14:textId="77777777" w:rsidTr="00592871">
        <w:tc>
          <w:tcPr>
            <w:tcW w:w="6232" w:type="dxa"/>
          </w:tcPr>
          <w:p w14:paraId="45D708D5" w14:textId="77777777" w:rsidR="00E60987" w:rsidRPr="00592871" w:rsidRDefault="00E60987" w:rsidP="00B2266B">
            <w:pPr>
              <w:rPr>
                <w:sz w:val="20"/>
                <w:szCs w:val="24"/>
              </w:rPr>
            </w:pPr>
            <w:r w:rsidRPr="00592871">
              <w:rPr>
                <w:sz w:val="20"/>
                <w:szCs w:val="24"/>
              </w:rPr>
              <w:t>a. The cost of th</w:t>
            </w:r>
            <w:r w:rsidR="00592871">
              <w:rPr>
                <w:sz w:val="20"/>
                <w:szCs w:val="24"/>
              </w:rPr>
              <w:t>e</w:t>
            </w:r>
            <w:r w:rsidRPr="00592871">
              <w:rPr>
                <w:sz w:val="20"/>
                <w:szCs w:val="24"/>
              </w:rPr>
              <w:t xml:space="preserve"> VR headset</w:t>
            </w:r>
            <w:r w:rsidR="00592871">
              <w:rPr>
                <w:sz w:val="20"/>
                <w:szCs w:val="24"/>
              </w:rPr>
              <w:t xml:space="preserve"> used in</w:t>
            </w:r>
            <w:r w:rsidRPr="00592871">
              <w:rPr>
                <w:sz w:val="20"/>
                <w:szCs w:val="24"/>
              </w:rPr>
              <w:t xml:space="preserve"> </w:t>
            </w:r>
            <w:r w:rsidR="00592871" w:rsidRPr="00592871">
              <w:rPr>
                <w:b/>
                <w:bCs/>
                <w:sz w:val="20"/>
                <w:szCs w:val="24"/>
                <w:u w:val="single"/>
              </w:rPr>
              <w:t>this class</w:t>
            </w:r>
            <w:r w:rsidR="00592871" w:rsidRPr="00592871">
              <w:rPr>
                <w:sz w:val="20"/>
                <w:szCs w:val="24"/>
              </w:rPr>
              <w:t xml:space="preserve"> </w:t>
            </w:r>
            <w:r w:rsidR="00592871">
              <w:rPr>
                <w:sz w:val="20"/>
                <w:szCs w:val="24"/>
              </w:rPr>
              <w:t xml:space="preserve">today </w:t>
            </w:r>
            <w:r w:rsidRPr="00592871">
              <w:rPr>
                <w:sz w:val="20"/>
                <w:szCs w:val="24"/>
              </w:rPr>
              <w:t>(</w:t>
            </w:r>
            <w:r w:rsidR="00592871" w:rsidRPr="00592871">
              <w:rPr>
                <w:sz w:val="20"/>
                <w:szCs w:val="24"/>
              </w:rPr>
              <w:sym w:font="Symbol" w:char="F0A3"/>
            </w:r>
            <w:r w:rsidR="00592871" w:rsidRPr="00592871">
              <w:rPr>
                <w:sz w:val="20"/>
                <w:szCs w:val="24"/>
              </w:rPr>
              <w:t xml:space="preserve"> </w:t>
            </w:r>
            <w:r w:rsidRPr="00592871">
              <w:rPr>
                <w:sz w:val="20"/>
                <w:szCs w:val="24"/>
              </w:rPr>
              <w:t>USD325 or 11,990THB including shipping to Thailand) is cheaper than</w:t>
            </w:r>
            <w:r w:rsidR="00592871">
              <w:rPr>
                <w:sz w:val="20"/>
                <w:szCs w:val="24"/>
              </w:rPr>
              <w:t xml:space="preserve"> or comparable to</w:t>
            </w:r>
            <w:r w:rsidRPr="00592871">
              <w:rPr>
                <w:sz w:val="20"/>
                <w:szCs w:val="24"/>
              </w:rPr>
              <w:t xml:space="preserve"> my mobile device</w:t>
            </w:r>
            <w:r w:rsidR="00592871">
              <w:rPr>
                <w:sz w:val="20"/>
                <w:szCs w:val="24"/>
              </w:rPr>
              <w:t>s</w:t>
            </w:r>
            <w:r w:rsidRPr="00592871">
              <w:rPr>
                <w:sz w:val="20"/>
                <w:szCs w:val="24"/>
              </w:rPr>
              <w:t xml:space="preserve"> (phone or tablet).</w:t>
            </w:r>
          </w:p>
        </w:tc>
        <w:tc>
          <w:tcPr>
            <w:tcW w:w="850" w:type="dxa"/>
          </w:tcPr>
          <w:p w14:paraId="657AB2C3" w14:textId="77777777" w:rsidR="00E60987" w:rsidRDefault="00E60987" w:rsidP="00B2266B"/>
        </w:tc>
        <w:tc>
          <w:tcPr>
            <w:tcW w:w="851" w:type="dxa"/>
          </w:tcPr>
          <w:p w14:paraId="2F28C572" w14:textId="77777777" w:rsidR="00E60987" w:rsidRDefault="00E60987" w:rsidP="00B2266B"/>
        </w:tc>
        <w:tc>
          <w:tcPr>
            <w:tcW w:w="850" w:type="dxa"/>
          </w:tcPr>
          <w:p w14:paraId="4A2B81C0" w14:textId="77777777" w:rsidR="00E60987" w:rsidRDefault="00E60987" w:rsidP="00B2266B"/>
        </w:tc>
        <w:tc>
          <w:tcPr>
            <w:tcW w:w="851" w:type="dxa"/>
          </w:tcPr>
          <w:p w14:paraId="021D8CB4" w14:textId="77777777" w:rsidR="00E60987" w:rsidRDefault="00E60987" w:rsidP="00B2266B"/>
        </w:tc>
      </w:tr>
      <w:tr w:rsidR="00592871" w14:paraId="05A0E970" w14:textId="77777777" w:rsidTr="00592871">
        <w:tc>
          <w:tcPr>
            <w:tcW w:w="6232" w:type="dxa"/>
          </w:tcPr>
          <w:p w14:paraId="48C2C8ED" w14:textId="77777777" w:rsidR="00592871" w:rsidRPr="00592871" w:rsidRDefault="00592871" w:rsidP="00B2266B">
            <w:pPr>
              <w:rPr>
                <w:sz w:val="20"/>
                <w:szCs w:val="24"/>
              </w:rPr>
            </w:pPr>
            <w:r w:rsidRPr="00592871">
              <w:rPr>
                <w:sz w:val="20"/>
                <w:szCs w:val="24"/>
              </w:rPr>
              <w:t>b. I already have or I will buy a VR headset in the next one year.</w:t>
            </w:r>
          </w:p>
        </w:tc>
        <w:tc>
          <w:tcPr>
            <w:tcW w:w="850" w:type="dxa"/>
          </w:tcPr>
          <w:p w14:paraId="73A31525" w14:textId="77777777" w:rsidR="00592871" w:rsidRDefault="00592871" w:rsidP="00B2266B"/>
        </w:tc>
        <w:tc>
          <w:tcPr>
            <w:tcW w:w="851" w:type="dxa"/>
          </w:tcPr>
          <w:p w14:paraId="526F1F9B" w14:textId="77777777" w:rsidR="00592871" w:rsidRDefault="00592871" w:rsidP="00B2266B"/>
        </w:tc>
        <w:tc>
          <w:tcPr>
            <w:tcW w:w="850" w:type="dxa"/>
          </w:tcPr>
          <w:p w14:paraId="0C1C5E32" w14:textId="77777777" w:rsidR="00592871" w:rsidRDefault="00592871" w:rsidP="00B2266B"/>
        </w:tc>
        <w:tc>
          <w:tcPr>
            <w:tcW w:w="851" w:type="dxa"/>
          </w:tcPr>
          <w:p w14:paraId="37565252" w14:textId="77777777" w:rsidR="00592871" w:rsidRDefault="00592871" w:rsidP="00B2266B"/>
        </w:tc>
      </w:tr>
      <w:tr w:rsidR="00592871" w14:paraId="4DB80451" w14:textId="77777777" w:rsidTr="00592871">
        <w:tc>
          <w:tcPr>
            <w:tcW w:w="6232" w:type="dxa"/>
          </w:tcPr>
          <w:p w14:paraId="09281268" w14:textId="77777777" w:rsidR="00592871" w:rsidRPr="00592871" w:rsidRDefault="00592871" w:rsidP="00592871">
            <w:pPr>
              <w:rPr>
                <w:sz w:val="20"/>
                <w:szCs w:val="24"/>
              </w:rPr>
            </w:pPr>
            <w:r w:rsidRPr="00592871">
              <w:rPr>
                <w:sz w:val="20"/>
                <w:szCs w:val="24"/>
              </w:rPr>
              <w:t xml:space="preserve">c. </w:t>
            </w:r>
            <w:r>
              <w:rPr>
                <w:sz w:val="20"/>
                <w:szCs w:val="24"/>
              </w:rPr>
              <w:t xml:space="preserve">A </w:t>
            </w:r>
            <w:r w:rsidRPr="00592871">
              <w:rPr>
                <w:sz w:val="20"/>
                <w:szCs w:val="24"/>
              </w:rPr>
              <w:t>VR headset is useful for educational purposes.</w:t>
            </w:r>
          </w:p>
        </w:tc>
        <w:tc>
          <w:tcPr>
            <w:tcW w:w="850" w:type="dxa"/>
          </w:tcPr>
          <w:p w14:paraId="6156D368" w14:textId="77777777" w:rsidR="00592871" w:rsidRDefault="00592871" w:rsidP="00592871"/>
        </w:tc>
        <w:tc>
          <w:tcPr>
            <w:tcW w:w="851" w:type="dxa"/>
          </w:tcPr>
          <w:p w14:paraId="5AF91C63" w14:textId="77777777" w:rsidR="00592871" w:rsidRDefault="00592871" w:rsidP="00592871"/>
        </w:tc>
        <w:tc>
          <w:tcPr>
            <w:tcW w:w="850" w:type="dxa"/>
          </w:tcPr>
          <w:p w14:paraId="21C2F97A" w14:textId="77777777" w:rsidR="00592871" w:rsidRDefault="00592871" w:rsidP="00592871"/>
        </w:tc>
        <w:tc>
          <w:tcPr>
            <w:tcW w:w="851" w:type="dxa"/>
          </w:tcPr>
          <w:p w14:paraId="4FE98C4B" w14:textId="77777777" w:rsidR="00592871" w:rsidRDefault="00592871" w:rsidP="00592871"/>
        </w:tc>
      </w:tr>
      <w:tr w:rsidR="00592871" w14:paraId="1F5E48EC" w14:textId="77777777" w:rsidTr="00592871">
        <w:tc>
          <w:tcPr>
            <w:tcW w:w="6232" w:type="dxa"/>
          </w:tcPr>
          <w:p w14:paraId="278A86EC" w14:textId="77777777" w:rsidR="00592871" w:rsidRPr="00592871" w:rsidRDefault="00592871" w:rsidP="00592871">
            <w:pPr>
              <w:rPr>
                <w:sz w:val="20"/>
                <w:szCs w:val="24"/>
              </w:rPr>
            </w:pPr>
            <w:r w:rsidRPr="00592871">
              <w:rPr>
                <w:sz w:val="20"/>
                <w:szCs w:val="24"/>
              </w:rPr>
              <w:t xml:space="preserve">d. </w:t>
            </w:r>
            <w:r>
              <w:rPr>
                <w:sz w:val="20"/>
                <w:szCs w:val="24"/>
              </w:rPr>
              <w:t xml:space="preserve">A </w:t>
            </w:r>
            <w:r w:rsidRPr="00592871">
              <w:rPr>
                <w:sz w:val="20"/>
                <w:szCs w:val="24"/>
              </w:rPr>
              <w:t>VR headset is useful for entertainment purposes.</w:t>
            </w:r>
          </w:p>
        </w:tc>
        <w:tc>
          <w:tcPr>
            <w:tcW w:w="850" w:type="dxa"/>
          </w:tcPr>
          <w:p w14:paraId="0866CA01" w14:textId="77777777" w:rsidR="00592871" w:rsidRDefault="00592871" w:rsidP="00592871"/>
        </w:tc>
        <w:tc>
          <w:tcPr>
            <w:tcW w:w="851" w:type="dxa"/>
          </w:tcPr>
          <w:p w14:paraId="6A6039AA" w14:textId="77777777" w:rsidR="00592871" w:rsidRDefault="00592871" w:rsidP="00592871"/>
        </w:tc>
        <w:tc>
          <w:tcPr>
            <w:tcW w:w="850" w:type="dxa"/>
          </w:tcPr>
          <w:p w14:paraId="08911C88" w14:textId="77777777" w:rsidR="00592871" w:rsidRDefault="00592871" w:rsidP="00592871"/>
        </w:tc>
        <w:tc>
          <w:tcPr>
            <w:tcW w:w="851" w:type="dxa"/>
          </w:tcPr>
          <w:p w14:paraId="420044DA" w14:textId="77777777" w:rsidR="00592871" w:rsidRDefault="00592871" w:rsidP="00592871"/>
        </w:tc>
      </w:tr>
      <w:tr w:rsidR="00592871" w14:paraId="08865B13" w14:textId="77777777" w:rsidTr="00592871">
        <w:tc>
          <w:tcPr>
            <w:tcW w:w="6232" w:type="dxa"/>
          </w:tcPr>
          <w:p w14:paraId="7F204485" w14:textId="77777777" w:rsidR="00592871" w:rsidRPr="00592871" w:rsidRDefault="00592871" w:rsidP="00592871">
            <w:pPr>
              <w:rPr>
                <w:sz w:val="20"/>
                <w:szCs w:val="24"/>
              </w:rPr>
            </w:pPr>
            <w:r w:rsidRPr="00592871">
              <w:rPr>
                <w:sz w:val="20"/>
                <w:szCs w:val="24"/>
              </w:rPr>
              <w:t>e. I have difficulties in using VR (motion sickness or other types of discomfort).</w:t>
            </w:r>
          </w:p>
        </w:tc>
        <w:tc>
          <w:tcPr>
            <w:tcW w:w="850" w:type="dxa"/>
          </w:tcPr>
          <w:p w14:paraId="13F1AAC4" w14:textId="77777777" w:rsidR="00592871" w:rsidRDefault="00592871" w:rsidP="00592871"/>
        </w:tc>
        <w:tc>
          <w:tcPr>
            <w:tcW w:w="851" w:type="dxa"/>
          </w:tcPr>
          <w:p w14:paraId="3930CBD7" w14:textId="77777777" w:rsidR="00592871" w:rsidRDefault="00592871" w:rsidP="00592871"/>
        </w:tc>
        <w:tc>
          <w:tcPr>
            <w:tcW w:w="850" w:type="dxa"/>
          </w:tcPr>
          <w:p w14:paraId="2008B825" w14:textId="77777777" w:rsidR="00592871" w:rsidRDefault="00592871" w:rsidP="00592871"/>
        </w:tc>
        <w:tc>
          <w:tcPr>
            <w:tcW w:w="851" w:type="dxa"/>
          </w:tcPr>
          <w:p w14:paraId="098D3065" w14:textId="77777777" w:rsidR="00592871" w:rsidRDefault="00592871" w:rsidP="00592871"/>
        </w:tc>
      </w:tr>
      <w:tr w:rsidR="00592871" w14:paraId="75E73D89" w14:textId="77777777" w:rsidTr="00592871">
        <w:tc>
          <w:tcPr>
            <w:tcW w:w="6232" w:type="dxa"/>
          </w:tcPr>
          <w:p w14:paraId="2560AD37" w14:textId="77777777" w:rsidR="00592871" w:rsidRPr="00592871" w:rsidRDefault="00592871" w:rsidP="00592871">
            <w:pPr>
              <w:rPr>
                <w:sz w:val="20"/>
                <w:szCs w:val="24"/>
              </w:rPr>
            </w:pPr>
            <w:r w:rsidRPr="00592871">
              <w:rPr>
                <w:sz w:val="20"/>
                <w:szCs w:val="24"/>
              </w:rPr>
              <w:t xml:space="preserve">f. I still prefer having </w:t>
            </w:r>
            <w:r w:rsidRPr="00592871">
              <w:rPr>
                <w:b/>
                <w:bCs/>
                <w:sz w:val="20"/>
                <w:szCs w:val="24"/>
                <w:u w:val="single"/>
              </w:rPr>
              <w:t>this class</w:t>
            </w:r>
            <w:r w:rsidRPr="00592871">
              <w:rPr>
                <w:sz w:val="20"/>
                <w:szCs w:val="24"/>
              </w:rPr>
              <w:t xml:space="preserve"> delivered in a traditional way (e.g. use plastic or plasticine models).  The application of VR to this class is a distraction.</w:t>
            </w:r>
          </w:p>
        </w:tc>
        <w:tc>
          <w:tcPr>
            <w:tcW w:w="850" w:type="dxa"/>
          </w:tcPr>
          <w:p w14:paraId="08E1CB22" w14:textId="77777777" w:rsidR="00592871" w:rsidRDefault="00592871" w:rsidP="00592871"/>
        </w:tc>
        <w:tc>
          <w:tcPr>
            <w:tcW w:w="851" w:type="dxa"/>
          </w:tcPr>
          <w:p w14:paraId="593A9B03" w14:textId="77777777" w:rsidR="00592871" w:rsidRDefault="00592871" w:rsidP="00592871"/>
        </w:tc>
        <w:tc>
          <w:tcPr>
            <w:tcW w:w="850" w:type="dxa"/>
          </w:tcPr>
          <w:p w14:paraId="38599CC1" w14:textId="77777777" w:rsidR="00592871" w:rsidRDefault="00592871" w:rsidP="00592871"/>
        </w:tc>
        <w:tc>
          <w:tcPr>
            <w:tcW w:w="851" w:type="dxa"/>
          </w:tcPr>
          <w:p w14:paraId="60DF69B5" w14:textId="77777777" w:rsidR="00592871" w:rsidRDefault="00592871" w:rsidP="00592871"/>
        </w:tc>
      </w:tr>
      <w:tr w:rsidR="00592871" w14:paraId="14535C41" w14:textId="77777777" w:rsidTr="00592871">
        <w:tc>
          <w:tcPr>
            <w:tcW w:w="6232" w:type="dxa"/>
          </w:tcPr>
          <w:p w14:paraId="4330A97B" w14:textId="77777777" w:rsidR="00592871" w:rsidRPr="00592871" w:rsidRDefault="00592871" w:rsidP="00592871">
            <w:pPr>
              <w:rPr>
                <w:sz w:val="20"/>
                <w:szCs w:val="24"/>
              </w:rPr>
            </w:pPr>
            <w:r w:rsidRPr="00592871">
              <w:rPr>
                <w:sz w:val="20"/>
                <w:szCs w:val="24"/>
              </w:rPr>
              <w:t xml:space="preserve">g. Overall, the application of VR in </w:t>
            </w:r>
            <w:r w:rsidRPr="00592871">
              <w:rPr>
                <w:b/>
                <w:bCs/>
                <w:sz w:val="20"/>
                <w:szCs w:val="24"/>
                <w:u w:val="single"/>
              </w:rPr>
              <w:t>this class</w:t>
            </w:r>
            <w:r w:rsidRPr="00592871">
              <w:rPr>
                <w:sz w:val="20"/>
                <w:szCs w:val="24"/>
              </w:rPr>
              <w:t xml:space="preserve"> is appropriate for teaching molecular models.</w:t>
            </w:r>
          </w:p>
        </w:tc>
        <w:tc>
          <w:tcPr>
            <w:tcW w:w="850" w:type="dxa"/>
          </w:tcPr>
          <w:p w14:paraId="3CE29F23" w14:textId="77777777" w:rsidR="00592871" w:rsidRDefault="00592871" w:rsidP="00592871"/>
        </w:tc>
        <w:tc>
          <w:tcPr>
            <w:tcW w:w="851" w:type="dxa"/>
          </w:tcPr>
          <w:p w14:paraId="5CFFD82E" w14:textId="77777777" w:rsidR="00592871" w:rsidRDefault="00592871" w:rsidP="00592871"/>
        </w:tc>
        <w:tc>
          <w:tcPr>
            <w:tcW w:w="850" w:type="dxa"/>
          </w:tcPr>
          <w:p w14:paraId="5E154E13" w14:textId="77777777" w:rsidR="00592871" w:rsidRDefault="00592871" w:rsidP="00592871"/>
        </w:tc>
        <w:tc>
          <w:tcPr>
            <w:tcW w:w="851" w:type="dxa"/>
          </w:tcPr>
          <w:p w14:paraId="72612849" w14:textId="77777777" w:rsidR="00592871" w:rsidRDefault="00592871" w:rsidP="00592871"/>
        </w:tc>
      </w:tr>
      <w:tr w:rsidR="00592871" w14:paraId="33C62A87" w14:textId="77777777" w:rsidTr="00592871">
        <w:tc>
          <w:tcPr>
            <w:tcW w:w="6232" w:type="dxa"/>
          </w:tcPr>
          <w:p w14:paraId="5D06D419" w14:textId="77777777" w:rsidR="00592871" w:rsidRPr="00592871" w:rsidRDefault="00592871" w:rsidP="00592871">
            <w:pPr>
              <w:rPr>
                <w:sz w:val="20"/>
                <w:szCs w:val="24"/>
              </w:rPr>
            </w:pPr>
            <w:r w:rsidRPr="00592871">
              <w:rPr>
                <w:sz w:val="20"/>
                <w:szCs w:val="24"/>
              </w:rPr>
              <w:t xml:space="preserve">h. I </w:t>
            </w:r>
            <w:r>
              <w:rPr>
                <w:sz w:val="20"/>
                <w:szCs w:val="24"/>
              </w:rPr>
              <w:t>wish</w:t>
            </w:r>
            <w:r w:rsidRPr="00592871">
              <w:rPr>
                <w:sz w:val="20"/>
                <w:szCs w:val="24"/>
              </w:rPr>
              <w:t xml:space="preserve"> to see more</w:t>
            </w:r>
            <w:r>
              <w:rPr>
                <w:sz w:val="20"/>
                <w:szCs w:val="24"/>
              </w:rPr>
              <w:t xml:space="preserve"> VR</w:t>
            </w:r>
            <w:r w:rsidRPr="00592871">
              <w:rPr>
                <w:sz w:val="20"/>
                <w:szCs w:val="24"/>
              </w:rPr>
              <w:t xml:space="preserve"> </w:t>
            </w:r>
            <w:r>
              <w:rPr>
                <w:sz w:val="20"/>
                <w:szCs w:val="24"/>
              </w:rPr>
              <w:t>application</w:t>
            </w:r>
            <w:r w:rsidRPr="00592871">
              <w:rPr>
                <w:sz w:val="20"/>
                <w:szCs w:val="24"/>
              </w:rPr>
              <w:t xml:space="preserve"> used in future classes</w:t>
            </w:r>
          </w:p>
        </w:tc>
        <w:tc>
          <w:tcPr>
            <w:tcW w:w="850" w:type="dxa"/>
          </w:tcPr>
          <w:p w14:paraId="6A039C8B" w14:textId="77777777" w:rsidR="00592871" w:rsidRDefault="00592871" w:rsidP="00592871"/>
        </w:tc>
        <w:tc>
          <w:tcPr>
            <w:tcW w:w="851" w:type="dxa"/>
          </w:tcPr>
          <w:p w14:paraId="27997C0E" w14:textId="77777777" w:rsidR="00592871" w:rsidRDefault="00592871" w:rsidP="00592871"/>
        </w:tc>
        <w:tc>
          <w:tcPr>
            <w:tcW w:w="850" w:type="dxa"/>
          </w:tcPr>
          <w:p w14:paraId="4638ECB8" w14:textId="77777777" w:rsidR="00592871" w:rsidRDefault="00592871" w:rsidP="00592871"/>
        </w:tc>
        <w:tc>
          <w:tcPr>
            <w:tcW w:w="851" w:type="dxa"/>
          </w:tcPr>
          <w:p w14:paraId="10DE1B33" w14:textId="77777777" w:rsidR="00592871" w:rsidRDefault="00592871" w:rsidP="00592871"/>
        </w:tc>
      </w:tr>
    </w:tbl>
    <w:p w14:paraId="545A3CF5" w14:textId="77777777" w:rsidR="00916F4B" w:rsidRDefault="00D918D3" w:rsidP="009D16C2">
      <w:pPr>
        <w:spacing w:before="240"/>
      </w:pPr>
      <w:r>
        <w:t>5</w:t>
      </w:r>
      <w:r w:rsidR="00A34832">
        <w:t xml:space="preserve">. </w:t>
      </w:r>
      <w:r w:rsidR="00916F4B">
        <w:t xml:space="preserve">If </w:t>
      </w:r>
      <w:r w:rsidR="00A34832">
        <w:t>your institution</w:t>
      </w:r>
      <w:r w:rsidR="00916F4B">
        <w:t xml:space="preserve"> has </w:t>
      </w:r>
      <w:r w:rsidR="00A34832">
        <w:t xml:space="preserve">a </w:t>
      </w:r>
      <w:r w:rsidR="00916F4B">
        <w:t xml:space="preserve">limited budget </w:t>
      </w:r>
      <w:r w:rsidR="00A34832">
        <w:t xml:space="preserve">and competing priorities </w:t>
      </w:r>
      <w:r w:rsidR="00916F4B">
        <w:t xml:space="preserve">to provide different educational technologies to students.  Please rank what should </w:t>
      </w:r>
      <w:r w:rsidR="00810F27">
        <w:t>the institution</w:t>
      </w:r>
      <w:r w:rsidR="00916F4B">
        <w:t xml:space="preserve"> provide</w:t>
      </w:r>
      <w:r w:rsidR="00810F27">
        <w:t>s</w:t>
      </w:r>
      <w:r w:rsidR="00916F4B">
        <w:t xml:space="preserve"> to you: </w:t>
      </w:r>
      <w:r w:rsidR="00E60987">
        <w:br/>
      </w:r>
      <w:r w:rsidR="00916F4B">
        <w:t>[Put 1 to 5 in front of the item</w:t>
      </w:r>
      <w:r w:rsidR="00A34832">
        <w:t>s</w:t>
      </w:r>
      <w:r w:rsidR="00916F4B">
        <w:t xml:space="preserve"> below. 1</w:t>
      </w:r>
      <w:r w:rsidR="00A34832">
        <w:t xml:space="preserve"> is</w:t>
      </w:r>
      <w:r w:rsidR="00916F4B">
        <w:t xml:space="preserve"> for the highest priority]</w:t>
      </w:r>
    </w:p>
    <w:p w14:paraId="24E15A86" w14:textId="77777777" w:rsidR="00916F4B" w:rsidRDefault="00642EEC" w:rsidP="00E60987">
      <w:pPr>
        <w:tabs>
          <w:tab w:val="left" w:pos="2694"/>
          <w:tab w:val="left" w:pos="6096"/>
        </w:tabs>
      </w:pPr>
      <w:r>
        <w:t xml:space="preserve">___ </w:t>
      </w:r>
      <w:r w:rsidR="00916F4B">
        <w:t>V</w:t>
      </w:r>
      <w:r w:rsidR="00AC6FA0">
        <w:t>R</w:t>
      </w:r>
      <w:r w:rsidR="00916F4B">
        <w:t xml:space="preserve"> headset</w:t>
      </w:r>
      <w:r w:rsidR="00E60987">
        <w:tab/>
      </w:r>
      <w:r>
        <w:t xml:space="preserve">___ </w:t>
      </w:r>
      <w:r w:rsidR="00916F4B">
        <w:t>3D printer/scanner</w:t>
      </w:r>
      <w:r w:rsidR="00E60987">
        <w:tab/>
      </w:r>
      <w:r>
        <w:t xml:space="preserve">___ </w:t>
      </w:r>
      <w:r w:rsidR="00916F4B">
        <w:t>Laptop computer/tablet devices</w:t>
      </w:r>
    </w:p>
    <w:p w14:paraId="745A8026" w14:textId="77777777" w:rsidR="00916F4B" w:rsidRDefault="00642EEC" w:rsidP="00916F4B">
      <w:r>
        <w:t xml:space="preserve">___ </w:t>
      </w:r>
      <w:r w:rsidR="00916F4B">
        <w:t xml:space="preserve">Netflix subscription </w:t>
      </w:r>
      <w:r w:rsidR="00F035DC">
        <w:t>(MUIC library</w:t>
      </w:r>
      <w:r w:rsidR="0072412A">
        <w:t xml:space="preserve"> </w:t>
      </w:r>
      <w:r w:rsidR="00F035DC">
        <w:t>has the subscription</w:t>
      </w:r>
      <w:r w:rsidR="00512730">
        <w:t xml:space="preserve"> but </w:t>
      </w:r>
      <w:r w:rsidR="007E03B8">
        <w:t xml:space="preserve">it </w:t>
      </w:r>
      <w:r w:rsidR="00512730">
        <w:t xml:space="preserve">is fully booked </w:t>
      </w:r>
      <w:r w:rsidR="007E03B8">
        <w:t xml:space="preserve">at least </w:t>
      </w:r>
      <w:r w:rsidR="00512730">
        <w:t>a week</w:t>
      </w:r>
      <w:r w:rsidR="007E03B8">
        <w:t xml:space="preserve"> in advance</w:t>
      </w:r>
      <w:r w:rsidR="00512730">
        <w:t>.</w:t>
      </w:r>
      <w:r w:rsidR="00F035DC">
        <w:t>)</w:t>
      </w:r>
    </w:p>
    <w:p w14:paraId="4EF317DB" w14:textId="77777777" w:rsidR="00B85EF6" w:rsidRDefault="00642EEC" w:rsidP="00B2266B">
      <w:r>
        <w:t xml:space="preserve">___ 1TB </w:t>
      </w:r>
      <w:r w:rsidR="00A34832">
        <w:t>c</w:t>
      </w:r>
      <w:r>
        <w:t>loud storage subscription</w:t>
      </w:r>
      <w:r w:rsidR="00F035DC">
        <w:t xml:space="preserve"> (</w:t>
      </w:r>
      <w:r w:rsidR="00512730">
        <w:t>MU</w:t>
      </w:r>
      <w:r w:rsidR="00F035DC">
        <w:t xml:space="preserve"> current plan is 100GB</w:t>
      </w:r>
      <w:r w:rsidR="00512730">
        <w:t xml:space="preserve"> for Microsoft and 20GB for Google.</w:t>
      </w:r>
      <w:r w:rsidR="00F035DC">
        <w:t>)</w:t>
      </w:r>
    </w:p>
    <w:p w14:paraId="5EE715AE" w14:textId="77777777" w:rsidR="00592871" w:rsidRDefault="009D16C2">
      <w:r>
        <w:t>The first three are physical devices and the last two are online subscriptions.</w:t>
      </w:r>
    </w:p>
    <w:p w14:paraId="6237AE58" w14:textId="77777777" w:rsidR="007E03B8" w:rsidRDefault="00592871">
      <w:r>
        <w:t>6. Feel free to write any comments, suggestions or concerns that you may have at back. (if any)</w:t>
      </w:r>
    </w:p>
    <w:p w14:paraId="0D2842A9" w14:textId="77777777" w:rsidR="00B85EF6" w:rsidRDefault="007E03B8">
      <w:r>
        <w:t>For example, comment if you want to post your video of VR interactions on social media.</w:t>
      </w:r>
      <w:r w:rsidR="00B85EF6">
        <w:br w:type="page"/>
      </w:r>
    </w:p>
    <w:p w14:paraId="5C91F4F5" w14:textId="4DEA82E3" w:rsidR="00E60987" w:rsidRPr="00E60987" w:rsidRDefault="00E60987" w:rsidP="00E60987">
      <w:pPr>
        <w:shd w:val="clear" w:color="auto" w:fill="002060"/>
        <w:jc w:val="center"/>
        <w:rPr>
          <w:b/>
          <w:bCs/>
        </w:rPr>
      </w:pPr>
      <w:r w:rsidRPr="00E60987">
        <w:rPr>
          <w:b/>
          <w:bCs/>
        </w:rPr>
        <w:lastRenderedPageBreak/>
        <w:t>Olfactory test</w:t>
      </w:r>
    </w:p>
    <w:p w14:paraId="666F313F" w14:textId="77777777" w:rsidR="00916F4B" w:rsidRDefault="00E60987" w:rsidP="00B2266B">
      <w:r>
        <w:t xml:space="preserve">1. </w:t>
      </w:r>
      <w:r w:rsidR="00B85EF6">
        <w:t>Do you think the smells of the two compounds are the same?</w:t>
      </w:r>
    </w:p>
    <w:p w14:paraId="52C11A59" w14:textId="77777777" w:rsidR="00B85EF6" w:rsidRDefault="00B85EF6" w:rsidP="00B85EF6">
      <w:pPr>
        <w:pStyle w:val="ListParagraph"/>
        <w:numPr>
          <w:ilvl w:val="0"/>
          <w:numId w:val="9"/>
        </w:numPr>
      </w:pPr>
      <w:r>
        <w:t>Yes</w:t>
      </w:r>
      <w:r w:rsidR="00E60987">
        <w:t xml:space="preserve"> [skip to question 3]</w:t>
      </w:r>
    </w:p>
    <w:p w14:paraId="551CA7B7" w14:textId="77777777" w:rsidR="00B85EF6" w:rsidRDefault="00B85EF6" w:rsidP="00B85EF6">
      <w:pPr>
        <w:pStyle w:val="ListParagraph"/>
        <w:numPr>
          <w:ilvl w:val="0"/>
          <w:numId w:val="9"/>
        </w:numPr>
      </w:pPr>
      <w:r>
        <w:t>No</w:t>
      </w:r>
      <w:r w:rsidR="00E60987">
        <w:t xml:space="preserve"> [go to question 2]</w:t>
      </w:r>
    </w:p>
    <w:p w14:paraId="475AFA16" w14:textId="77777777" w:rsidR="00B85EF6" w:rsidRDefault="00E60987" w:rsidP="00B2266B">
      <w:r>
        <w:t xml:space="preserve">2. </w:t>
      </w:r>
      <w:r w:rsidR="00B85EF6">
        <w:t>If no, let’s do a test if you can identify them correctly.</w:t>
      </w:r>
      <w:r w:rsidR="00584FB5">
        <w:t xml:space="preserve">  This is a double-blind test.  You will be given four bottles to identify.  One bottle at a time, please give your best guess within 30 seconds per bottle.  </w:t>
      </w:r>
    </w:p>
    <w:tbl>
      <w:tblPr>
        <w:tblStyle w:val="TableGrid"/>
        <w:tblW w:w="7508" w:type="dxa"/>
        <w:tblLook w:val="04A0" w:firstRow="1" w:lastRow="0" w:firstColumn="1" w:lastColumn="0" w:noHBand="0" w:noVBand="1"/>
      </w:tblPr>
      <w:tblGrid>
        <w:gridCol w:w="2122"/>
        <w:gridCol w:w="1417"/>
        <w:gridCol w:w="1418"/>
        <w:gridCol w:w="1275"/>
        <w:gridCol w:w="1276"/>
      </w:tblGrid>
      <w:tr w:rsidR="00B85EF6" w14:paraId="7FDD0B52" w14:textId="77777777" w:rsidTr="00E8064F">
        <w:tc>
          <w:tcPr>
            <w:tcW w:w="2122" w:type="dxa"/>
          </w:tcPr>
          <w:p w14:paraId="0838F955" w14:textId="77777777" w:rsidR="00B85EF6" w:rsidRDefault="00584FB5" w:rsidP="00B2266B">
            <w:r>
              <w:t>Attempt</w:t>
            </w:r>
            <w:r w:rsidR="00E60987">
              <w:t xml:space="preserve"> #</w:t>
            </w:r>
          </w:p>
        </w:tc>
        <w:tc>
          <w:tcPr>
            <w:tcW w:w="1417" w:type="dxa"/>
            <w:vAlign w:val="center"/>
          </w:tcPr>
          <w:p w14:paraId="0CC1F578" w14:textId="77777777" w:rsidR="00B85EF6" w:rsidRDefault="00B85EF6" w:rsidP="00E8064F">
            <w:pPr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14:paraId="07F2A9EE" w14:textId="77777777" w:rsidR="00B85EF6" w:rsidRDefault="00B85EF6" w:rsidP="00E8064F">
            <w:pPr>
              <w:jc w:val="center"/>
            </w:pPr>
            <w:r>
              <w:t>2</w:t>
            </w:r>
          </w:p>
        </w:tc>
        <w:tc>
          <w:tcPr>
            <w:tcW w:w="1275" w:type="dxa"/>
            <w:vAlign w:val="center"/>
          </w:tcPr>
          <w:p w14:paraId="036DBED2" w14:textId="77777777" w:rsidR="00B85EF6" w:rsidRDefault="00B85EF6" w:rsidP="00E8064F">
            <w:pPr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14:paraId="243E29F9" w14:textId="77777777" w:rsidR="00B85EF6" w:rsidRDefault="00B85EF6" w:rsidP="00E8064F">
            <w:pPr>
              <w:jc w:val="center"/>
            </w:pPr>
            <w:r>
              <w:t>4</w:t>
            </w:r>
          </w:p>
        </w:tc>
      </w:tr>
      <w:tr w:rsidR="00B85EF6" w14:paraId="52A855D9" w14:textId="77777777" w:rsidTr="00B85EF6">
        <w:tc>
          <w:tcPr>
            <w:tcW w:w="2122" w:type="dxa"/>
          </w:tcPr>
          <w:p w14:paraId="5E084F22" w14:textId="77777777" w:rsidR="00B85EF6" w:rsidRDefault="00B85EF6" w:rsidP="00B85EF6">
            <w:r>
              <w:t>Your identification</w:t>
            </w:r>
          </w:p>
        </w:tc>
        <w:tc>
          <w:tcPr>
            <w:tcW w:w="1417" w:type="dxa"/>
          </w:tcPr>
          <w:p w14:paraId="7FD0BF69" w14:textId="77777777" w:rsidR="00B85EF6" w:rsidRDefault="00B85EF6" w:rsidP="00B85EF6"/>
        </w:tc>
        <w:tc>
          <w:tcPr>
            <w:tcW w:w="1418" w:type="dxa"/>
          </w:tcPr>
          <w:p w14:paraId="064C2D36" w14:textId="77777777" w:rsidR="00B85EF6" w:rsidRDefault="00B85EF6" w:rsidP="00B85EF6"/>
        </w:tc>
        <w:tc>
          <w:tcPr>
            <w:tcW w:w="1275" w:type="dxa"/>
          </w:tcPr>
          <w:p w14:paraId="336F3314" w14:textId="77777777" w:rsidR="00B85EF6" w:rsidRDefault="00B85EF6" w:rsidP="00B85EF6"/>
        </w:tc>
        <w:tc>
          <w:tcPr>
            <w:tcW w:w="1276" w:type="dxa"/>
          </w:tcPr>
          <w:p w14:paraId="4C076486" w14:textId="77777777" w:rsidR="00B85EF6" w:rsidRDefault="00B85EF6" w:rsidP="00B85EF6"/>
        </w:tc>
      </w:tr>
      <w:tr w:rsidR="00B85EF6" w14:paraId="0A503F16" w14:textId="77777777" w:rsidTr="00B85EF6">
        <w:tc>
          <w:tcPr>
            <w:tcW w:w="2122" w:type="dxa"/>
          </w:tcPr>
          <w:p w14:paraId="1EF258A0" w14:textId="77777777" w:rsidR="00B85EF6" w:rsidRDefault="00B85EF6" w:rsidP="00B85EF6">
            <w:r>
              <w:t>Compound</w:t>
            </w:r>
          </w:p>
        </w:tc>
        <w:tc>
          <w:tcPr>
            <w:tcW w:w="1417" w:type="dxa"/>
          </w:tcPr>
          <w:p w14:paraId="523EB017" w14:textId="77777777" w:rsidR="00B85EF6" w:rsidRDefault="00B85EF6" w:rsidP="00B85EF6"/>
        </w:tc>
        <w:tc>
          <w:tcPr>
            <w:tcW w:w="1418" w:type="dxa"/>
          </w:tcPr>
          <w:p w14:paraId="49F64483" w14:textId="77777777" w:rsidR="00B85EF6" w:rsidRDefault="00B85EF6" w:rsidP="00B85EF6"/>
        </w:tc>
        <w:tc>
          <w:tcPr>
            <w:tcW w:w="1275" w:type="dxa"/>
          </w:tcPr>
          <w:p w14:paraId="07AF2D7C" w14:textId="77777777" w:rsidR="00B85EF6" w:rsidRDefault="00B85EF6" w:rsidP="00B85EF6"/>
        </w:tc>
        <w:tc>
          <w:tcPr>
            <w:tcW w:w="1276" w:type="dxa"/>
          </w:tcPr>
          <w:p w14:paraId="6670A3FE" w14:textId="77777777" w:rsidR="00B85EF6" w:rsidRDefault="00B85EF6" w:rsidP="00B85EF6"/>
        </w:tc>
      </w:tr>
      <w:tr w:rsidR="00B85EF6" w14:paraId="690DF1BB" w14:textId="77777777" w:rsidTr="00B85EF6">
        <w:tc>
          <w:tcPr>
            <w:tcW w:w="2122" w:type="dxa"/>
          </w:tcPr>
          <w:p w14:paraId="4390F37A" w14:textId="77777777" w:rsidR="00B85EF6" w:rsidRDefault="00B85EF6" w:rsidP="00B85EF6">
            <w:r>
              <w:t>Correct/Incorrect</w:t>
            </w:r>
          </w:p>
        </w:tc>
        <w:tc>
          <w:tcPr>
            <w:tcW w:w="1417" w:type="dxa"/>
          </w:tcPr>
          <w:p w14:paraId="2AD969E9" w14:textId="77777777" w:rsidR="00B85EF6" w:rsidRDefault="00B85EF6" w:rsidP="00B85EF6"/>
        </w:tc>
        <w:tc>
          <w:tcPr>
            <w:tcW w:w="1418" w:type="dxa"/>
          </w:tcPr>
          <w:p w14:paraId="71C0DA45" w14:textId="77777777" w:rsidR="00B85EF6" w:rsidRDefault="00B85EF6" w:rsidP="00B85EF6"/>
        </w:tc>
        <w:tc>
          <w:tcPr>
            <w:tcW w:w="1275" w:type="dxa"/>
          </w:tcPr>
          <w:p w14:paraId="0E8285FA" w14:textId="77777777" w:rsidR="00B85EF6" w:rsidRDefault="00B85EF6" w:rsidP="00B85EF6"/>
        </w:tc>
        <w:tc>
          <w:tcPr>
            <w:tcW w:w="1276" w:type="dxa"/>
          </w:tcPr>
          <w:p w14:paraId="405A7381" w14:textId="77777777" w:rsidR="00B85EF6" w:rsidRDefault="00B85EF6" w:rsidP="00B85EF6"/>
        </w:tc>
      </w:tr>
    </w:tbl>
    <w:p w14:paraId="56FF72EA" w14:textId="77777777" w:rsidR="00F8574D" w:rsidRDefault="00342FAD" w:rsidP="00342FAD">
      <w:pPr>
        <w:spacing w:before="240"/>
      </w:pPr>
      <w:r>
        <w:t>B</w:t>
      </w:r>
      <w:r w:rsidR="00F8574D">
        <w:t xml:space="preserve">efore </w:t>
      </w:r>
      <w:r w:rsidR="00584FB5">
        <w:t>moving on to</w:t>
      </w:r>
      <w:r w:rsidR="00F8574D">
        <w:t xml:space="preserve"> the next question</w:t>
      </w:r>
      <w:r>
        <w:t>, we will see the correct answer together.  As this is a double-blind test, we do not know the enantiomer given to you beforehand.</w:t>
      </w:r>
      <w:r w:rsidR="00CB5596">
        <w:t xml:space="preserve">  There are eight bottles (four each) in total in the basket.  The is a small probability (1/16) that all of the four attempts will be the same enantiomer.</w:t>
      </w:r>
    </w:p>
    <w:p w14:paraId="20E86F00" w14:textId="77777777" w:rsidR="00F8574D" w:rsidRDefault="00E60987" w:rsidP="00E60987">
      <w:r>
        <w:t xml:space="preserve">3. </w:t>
      </w:r>
      <w:r w:rsidRPr="00E60987">
        <w:t>Rate your agreement with the following statements.</w:t>
      </w:r>
    </w:p>
    <w:tbl>
      <w:tblPr>
        <w:tblStyle w:val="TableGrid"/>
        <w:tblW w:w="9602" w:type="dxa"/>
        <w:tblLook w:val="04A0" w:firstRow="1" w:lastRow="0" w:firstColumn="1" w:lastColumn="0" w:noHBand="0" w:noVBand="1"/>
      </w:tblPr>
      <w:tblGrid>
        <w:gridCol w:w="5240"/>
        <w:gridCol w:w="1027"/>
        <w:gridCol w:w="1171"/>
        <w:gridCol w:w="1171"/>
        <w:gridCol w:w="993"/>
      </w:tblGrid>
      <w:tr w:rsidR="00E60987" w14:paraId="737A9757" w14:textId="77777777" w:rsidTr="002E11FF">
        <w:tc>
          <w:tcPr>
            <w:tcW w:w="5240" w:type="dxa"/>
            <w:vAlign w:val="center"/>
          </w:tcPr>
          <w:p w14:paraId="0FF70D5F" w14:textId="77777777" w:rsidR="00E60987" w:rsidRDefault="00E60987" w:rsidP="002E11FF">
            <w:pPr>
              <w:jc w:val="center"/>
            </w:pPr>
            <w:r>
              <w:t>statement</w:t>
            </w:r>
          </w:p>
        </w:tc>
        <w:tc>
          <w:tcPr>
            <w:tcW w:w="1027" w:type="dxa"/>
            <w:vAlign w:val="center"/>
          </w:tcPr>
          <w:p w14:paraId="13C8BC19" w14:textId="77777777" w:rsidR="00E60987" w:rsidRDefault="00E60987" w:rsidP="002E11FF">
            <w:pPr>
              <w:jc w:val="center"/>
            </w:pPr>
            <w:r>
              <w:t>strongly agree</w:t>
            </w:r>
          </w:p>
        </w:tc>
        <w:tc>
          <w:tcPr>
            <w:tcW w:w="1171" w:type="dxa"/>
            <w:vAlign w:val="center"/>
          </w:tcPr>
          <w:p w14:paraId="16E4C29B" w14:textId="77777777" w:rsidR="00E60987" w:rsidRDefault="00E60987" w:rsidP="002E11FF">
            <w:pPr>
              <w:jc w:val="center"/>
            </w:pPr>
            <w:r>
              <w:t>agree</w:t>
            </w:r>
          </w:p>
        </w:tc>
        <w:tc>
          <w:tcPr>
            <w:tcW w:w="1171" w:type="dxa"/>
            <w:vAlign w:val="center"/>
          </w:tcPr>
          <w:p w14:paraId="610A7EA3" w14:textId="77777777" w:rsidR="00E60987" w:rsidRDefault="00E60987" w:rsidP="002E11FF">
            <w:pPr>
              <w:jc w:val="center"/>
            </w:pPr>
            <w:r>
              <w:t>disagree</w:t>
            </w:r>
          </w:p>
        </w:tc>
        <w:tc>
          <w:tcPr>
            <w:tcW w:w="993" w:type="dxa"/>
            <w:vAlign w:val="center"/>
          </w:tcPr>
          <w:p w14:paraId="6AA9143F" w14:textId="77777777" w:rsidR="00E60987" w:rsidRDefault="00E60987" w:rsidP="002E11FF">
            <w:pPr>
              <w:jc w:val="center"/>
            </w:pPr>
            <w:r>
              <w:t>strongly disagree</w:t>
            </w:r>
          </w:p>
        </w:tc>
      </w:tr>
      <w:tr w:rsidR="00E60987" w14:paraId="3657418B" w14:textId="77777777" w:rsidTr="002E11FF">
        <w:tc>
          <w:tcPr>
            <w:tcW w:w="5240" w:type="dxa"/>
          </w:tcPr>
          <w:p w14:paraId="410CD85F" w14:textId="77777777" w:rsidR="00E60987" w:rsidRDefault="00E60987" w:rsidP="002E11FF">
            <w:r>
              <w:t xml:space="preserve">a. </w:t>
            </w:r>
            <w:r w:rsidR="00512730">
              <w:t xml:space="preserve">The smelling activity in </w:t>
            </w:r>
            <w:r w:rsidR="00512730" w:rsidRPr="00592871">
              <w:rPr>
                <w:b/>
                <w:bCs/>
                <w:sz w:val="20"/>
                <w:szCs w:val="24"/>
                <w:u w:val="single"/>
              </w:rPr>
              <w:t>this class</w:t>
            </w:r>
            <w:r>
              <w:t xml:space="preserve"> helps me learn stereochemistry</w:t>
            </w:r>
          </w:p>
        </w:tc>
        <w:tc>
          <w:tcPr>
            <w:tcW w:w="1027" w:type="dxa"/>
          </w:tcPr>
          <w:p w14:paraId="24D5806B" w14:textId="77777777" w:rsidR="00E60987" w:rsidRDefault="00E60987" w:rsidP="002E11FF"/>
        </w:tc>
        <w:tc>
          <w:tcPr>
            <w:tcW w:w="1171" w:type="dxa"/>
          </w:tcPr>
          <w:p w14:paraId="2DAC3C6C" w14:textId="77777777" w:rsidR="00E60987" w:rsidRDefault="00E60987" w:rsidP="002E11FF"/>
        </w:tc>
        <w:tc>
          <w:tcPr>
            <w:tcW w:w="1171" w:type="dxa"/>
          </w:tcPr>
          <w:p w14:paraId="4396D3E0" w14:textId="77777777" w:rsidR="00E60987" w:rsidRDefault="00E60987" w:rsidP="002E11FF"/>
        </w:tc>
        <w:tc>
          <w:tcPr>
            <w:tcW w:w="993" w:type="dxa"/>
          </w:tcPr>
          <w:p w14:paraId="0C4B0DA6" w14:textId="77777777" w:rsidR="00E60987" w:rsidRDefault="00E60987" w:rsidP="002E11FF"/>
        </w:tc>
      </w:tr>
    </w:tbl>
    <w:p w14:paraId="4C7A39BA" w14:textId="77777777" w:rsidR="00F8574D" w:rsidRPr="00926484" w:rsidRDefault="00F8574D" w:rsidP="00B2266B"/>
    <w:sectPr w:rsidR="00F8574D" w:rsidRPr="00926484" w:rsidSect="00B31D1F">
      <w:headerReference w:type="default" r:id="rId13"/>
      <w:pgSz w:w="11906" w:h="16838"/>
      <w:pgMar w:top="1002" w:right="1134" w:bottom="567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EBF9B" w14:textId="77777777" w:rsidR="00115D5A" w:rsidRDefault="00115D5A" w:rsidP="00B31D1F">
      <w:pPr>
        <w:spacing w:after="0" w:line="240" w:lineRule="auto"/>
      </w:pPr>
      <w:r>
        <w:separator/>
      </w:r>
    </w:p>
  </w:endnote>
  <w:endnote w:type="continuationSeparator" w:id="0">
    <w:p w14:paraId="32C70F4A" w14:textId="77777777" w:rsidR="00115D5A" w:rsidRDefault="00115D5A" w:rsidP="00B31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687C19" w14:textId="77777777" w:rsidR="00115D5A" w:rsidRDefault="00115D5A" w:rsidP="00B31D1F">
      <w:pPr>
        <w:spacing w:after="0" w:line="240" w:lineRule="auto"/>
      </w:pPr>
      <w:r>
        <w:separator/>
      </w:r>
    </w:p>
  </w:footnote>
  <w:footnote w:type="continuationSeparator" w:id="0">
    <w:p w14:paraId="5419A178" w14:textId="77777777" w:rsidR="00115D5A" w:rsidRDefault="00115D5A" w:rsidP="00B31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19DC6D" w14:textId="605D30BF" w:rsidR="00B31D1F" w:rsidRPr="00B31D1F" w:rsidRDefault="00B31D1F" w:rsidP="00B31D1F">
    <w:pPr>
      <w:tabs>
        <w:tab w:val="right" w:pos="10772"/>
      </w:tabs>
      <w:rPr>
        <w:rFonts w:ascii="Times New Roman" w:hAnsi="Times New Roman" w:cs="Times New Roman"/>
        <w:i/>
        <w:iCs/>
        <w:sz w:val="18"/>
        <w:szCs w:val="18"/>
      </w:rPr>
    </w:pPr>
    <w:r w:rsidRPr="00AA7AE5">
      <w:rPr>
        <w:rFonts w:ascii="Times New Roman" w:hAnsi="Times New Roman" w:cs="Times New Roman"/>
        <w:sz w:val="18"/>
        <w:szCs w:val="18"/>
      </w:rPr>
      <w:t xml:space="preserve">supplementary materials for DOI: </w:t>
    </w:r>
    <w:r w:rsidRPr="00AA7AE5">
      <w:rPr>
        <w:rFonts w:ascii="Times New Roman" w:eastAsia="Times New Roman" w:hAnsi="Times New Roman" w:cs="Times New Roman"/>
        <w:color w:val="1B1C1C"/>
        <w:sz w:val="18"/>
        <w:szCs w:val="18"/>
        <w:lang w:bidi="ar-SA"/>
      </w:rPr>
      <w:t>10.2533/chimia.202</w:t>
    </w:r>
    <w:r w:rsidR="00EB11FC">
      <w:rPr>
        <w:rFonts w:ascii="Times New Roman" w:eastAsia="Times New Roman" w:hAnsi="Times New Roman" w:cs="Times New Roman"/>
        <w:color w:val="1B1C1C"/>
        <w:sz w:val="18"/>
        <w:szCs w:val="18"/>
        <w:lang w:bidi="ar-SA"/>
      </w:rPr>
      <w:t>4.</w:t>
    </w:r>
    <w:r w:rsidR="00F63B96">
      <w:rPr>
        <w:rFonts w:ascii="Times New Roman" w:eastAsia="Times New Roman" w:hAnsi="Times New Roman" w:cs="Times New Roman"/>
        <w:color w:val="1B1C1C"/>
        <w:sz w:val="18"/>
        <w:szCs w:val="18"/>
        <w:lang w:bidi="ar-SA"/>
      </w:rPr>
      <w:t>439</w:t>
    </w:r>
    <w:r w:rsidRPr="00AA7AE5">
      <w:rPr>
        <w:rFonts w:ascii="Times New Roman" w:hAnsi="Times New Roman" w:cs="Times New Roman"/>
        <w:i/>
        <w:iCs/>
        <w:sz w:val="18"/>
        <w:szCs w:val="18"/>
      </w:rPr>
      <w:tab/>
      <w:t xml:space="preserve">Page </w:t>
    </w:r>
    <w:r w:rsidRPr="00AA7AE5">
      <w:rPr>
        <w:rFonts w:ascii="Times New Roman" w:hAnsi="Times New Roman" w:cs="Times New Roman"/>
        <w:i/>
        <w:iCs/>
        <w:sz w:val="18"/>
        <w:szCs w:val="18"/>
      </w:rPr>
      <w:fldChar w:fldCharType="begin"/>
    </w:r>
    <w:r w:rsidRPr="00AA7AE5">
      <w:rPr>
        <w:rFonts w:ascii="Times New Roman" w:hAnsi="Times New Roman" w:cs="Times New Roman"/>
        <w:i/>
        <w:iCs/>
        <w:sz w:val="18"/>
        <w:szCs w:val="18"/>
      </w:rPr>
      <w:instrText xml:space="preserve"> PAGE  \* Arabic  \* MERGEFORMAT </w:instrText>
    </w:r>
    <w:r w:rsidRPr="00AA7AE5">
      <w:rPr>
        <w:rFonts w:ascii="Times New Roman" w:hAnsi="Times New Roman" w:cs="Times New Roman"/>
        <w:i/>
        <w:iCs/>
        <w:sz w:val="18"/>
        <w:szCs w:val="18"/>
      </w:rPr>
      <w:fldChar w:fldCharType="separate"/>
    </w:r>
    <w:r>
      <w:rPr>
        <w:rFonts w:ascii="Times New Roman" w:hAnsi="Times New Roman" w:cs="Times New Roman"/>
        <w:i/>
        <w:iCs/>
        <w:sz w:val="18"/>
        <w:szCs w:val="18"/>
      </w:rPr>
      <w:t>1</w:t>
    </w:r>
    <w:r w:rsidRPr="00AA7AE5">
      <w:rPr>
        <w:rFonts w:ascii="Times New Roman" w:hAnsi="Times New Roman" w:cs="Times New Roman"/>
        <w:i/>
        <w:iCs/>
        <w:sz w:val="18"/>
        <w:szCs w:val="18"/>
      </w:rPr>
      <w:fldChar w:fldCharType="end"/>
    </w:r>
    <w:r w:rsidRPr="00AA7AE5">
      <w:rPr>
        <w:rFonts w:ascii="Times New Roman" w:hAnsi="Times New Roman" w:cs="Times New Roman"/>
        <w:i/>
        <w:iCs/>
        <w:sz w:val="18"/>
        <w:szCs w:val="18"/>
      </w:rPr>
      <w:t xml:space="preserve"> of </w:t>
    </w:r>
    <w:r w:rsidRPr="00AA7AE5">
      <w:rPr>
        <w:rFonts w:ascii="Times New Roman" w:hAnsi="Times New Roman" w:cs="Times New Roman"/>
        <w:i/>
        <w:iCs/>
        <w:sz w:val="18"/>
        <w:szCs w:val="18"/>
      </w:rPr>
      <w:fldChar w:fldCharType="begin"/>
    </w:r>
    <w:r w:rsidRPr="00AA7AE5">
      <w:rPr>
        <w:rFonts w:ascii="Times New Roman" w:hAnsi="Times New Roman" w:cs="Times New Roman"/>
        <w:i/>
        <w:iCs/>
        <w:sz w:val="18"/>
        <w:szCs w:val="18"/>
      </w:rPr>
      <w:instrText xml:space="preserve"> NUMPAGES   \* MERGEFORMAT </w:instrText>
    </w:r>
    <w:r w:rsidRPr="00AA7AE5">
      <w:rPr>
        <w:rFonts w:ascii="Times New Roman" w:hAnsi="Times New Roman" w:cs="Times New Roman"/>
        <w:i/>
        <w:iCs/>
        <w:sz w:val="18"/>
        <w:szCs w:val="18"/>
      </w:rPr>
      <w:fldChar w:fldCharType="separate"/>
    </w:r>
    <w:r>
      <w:rPr>
        <w:rFonts w:ascii="Times New Roman" w:hAnsi="Times New Roman" w:cs="Times New Roman"/>
        <w:i/>
        <w:iCs/>
        <w:sz w:val="18"/>
        <w:szCs w:val="18"/>
      </w:rPr>
      <w:t>2</w:t>
    </w:r>
    <w:r w:rsidRPr="00AA7AE5">
      <w:rPr>
        <w:rFonts w:ascii="Times New Roman" w:hAnsi="Times New Roman" w:cs="Times New Roman"/>
        <w:i/>
        <w:iCs/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6D6C71"/>
    <w:multiLevelType w:val="hybridMultilevel"/>
    <w:tmpl w:val="0200F7BE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9B4707"/>
    <w:multiLevelType w:val="hybridMultilevel"/>
    <w:tmpl w:val="5142BE90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C4641"/>
    <w:multiLevelType w:val="hybridMultilevel"/>
    <w:tmpl w:val="BEC2CC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9B4155"/>
    <w:multiLevelType w:val="hybridMultilevel"/>
    <w:tmpl w:val="1F08B62A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CB45E3"/>
    <w:multiLevelType w:val="hybridMultilevel"/>
    <w:tmpl w:val="D390ED4A"/>
    <w:lvl w:ilvl="0" w:tplc="0C090003">
      <w:start w:val="1"/>
      <w:numFmt w:val="bullet"/>
      <w:lvlText w:val="o"/>
      <w:lvlJc w:val="left"/>
      <w:pPr>
        <w:ind w:left="77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3F6378D2"/>
    <w:multiLevelType w:val="hybridMultilevel"/>
    <w:tmpl w:val="E5A802E2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F290F43"/>
    <w:multiLevelType w:val="hybridMultilevel"/>
    <w:tmpl w:val="4ADE7C46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C63EF2"/>
    <w:multiLevelType w:val="hybridMultilevel"/>
    <w:tmpl w:val="395260A0"/>
    <w:lvl w:ilvl="0" w:tplc="0C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6AEA68E6"/>
    <w:multiLevelType w:val="hybridMultilevel"/>
    <w:tmpl w:val="31AE2B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A20027"/>
    <w:multiLevelType w:val="hybridMultilevel"/>
    <w:tmpl w:val="2A1252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327355"/>
    <w:multiLevelType w:val="hybridMultilevel"/>
    <w:tmpl w:val="9DBCCD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10"/>
  </w:num>
  <w:num w:numId="4">
    <w:abstractNumId w:val="7"/>
  </w:num>
  <w:num w:numId="5">
    <w:abstractNumId w:val="8"/>
  </w:num>
  <w:num w:numId="6">
    <w:abstractNumId w:val="5"/>
  </w:num>
  <w:num w:numId="7">
    <w:abstractNumId w:val="4"/>
  </w:num>
  <w:num w:numId="8">
    <w:abstractNumId w:val="1"/>
  </w:num>
  <w:num w:numId="9">
    <w:abstractNumId w:val="3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484"/>
    <w:rsid w:val="00115D5A"/>
    <w:rsid w:val="00141E5D"/>
    <w:rsid w:val="00192F72"/>
    <w:rsid w:val="00226C1C"/>
    <w:rsid w:val="002B49F7"/>
    <w:rsid w:val="002C2833"/>
    <w:rsid w:val="00342FAD"/>
    <w:rsid w:val="003F500A"/>
    <w:rsid w:val="00512730"/>
    <w:rsid w:val="00584FB5"/>
    <w:rsid w:val="00592871"/>
    <w:rsid w:val="00612AA2"/>
    <w:rsid w:val="00642EEC"/>
    <w:rsid w:val="00674855"/>
    <w:rsid w:val="00683376"/>
    <w:rsid w:val="00695E37"/>
    <w:rsid w:val="0072412A"/>
    <w:rsid w:val="007E03B8"/>
    <w:rsid w:val="00810F27"/>
    <w:rsid w:val="008230ED"/>
    <w:rsid w:val="008354E1"/>
    <w:rsid w:val="00895472"/>
    <w:rsid w:val="008B187A"/>
    <w:rsid w:val="008B3ABE"/>
    <w:rsid w:val="00916F4B"/>
    <w:rsid w:val="00926484"/>
    <w:rsid w:val="009B11E2"/>
    <w:rsid w:val="009D16C2"/>
    <w:rsid w:val="00A34832"/>
    <w:rsid w:val="00A46653"/>
    <w:rsid w:val="00AC6FA0"/>
    <w:rsid w:val="00AF1749"/>
    <w:rsid w:val="00B2266B"/>
    <w:rsid w:val="00B31D1F"/>
    <w:rsid w:val="00B85EF6"/>
    <w:rsid w:val="00BE6DA1"/>
    <w:rsid w:val="00C54966"/>
    <w:rsid w:val="00CB5596"/>
    <w:rsid w:val="00CC5EF9"/>
    <w:rsid w:val="00D918D3"/>
    <w:rsid w:val="00E06B3D"/>
    <w:rsid w:val="00E60987"/>
    <w:rsid w:val="00E8064F"/>
    <w:rsid w:val="00E949C5"/>
    <w:rsid w:val="00EB11FC"/>
    <w:rsid w:val="00ED1C6C"/>
    <w:rsid w:val="00F035DC"/>
    <w:rsid w:val="00F24EAD"/>
    <w:rsid w:val="00F63B96"/>
    <w:rsid w:val="00F8574D"/>
    <w:rsid w:val="00FB0C76"/>
    <w:rsid w:val="00FB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17A549"/>
  <w15:chartTrackingRefBased/>
  <w15:docId w15:val="{4F4C1B0C-A7AF-458B-8DB0-7DA40F469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AU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09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648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2648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24EAD"/>
    <w:pPr>
      <w:ind w:left="720"/>
      <w:contextualSpacing/>
    </w:pPr>
  </w:style>
  <w:style w:type="table" w:styleId="TableGrid">
    <w:name w:val="Table Grid"/>
    <w:basedOn w:val="TableNormal"/>
    <w:uiPriority w:val="39"/>
    <w:rsid w:val="00BE6D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31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1D1F"/>
  </w:style>
  <w:style w:type="paragraph" w:styleId="Footer">
    <w:name w:val="footer"/>
    <w:basedOn w:val="Normal"/>
    <w:link w:val="FooterChar"/>
    <w:uiPriority w:val="99"/>
    <w:unhideWhenUsed/>
    <w:rsid w:val="00B31D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1D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758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Taweetham</dc:creator>
  <cp:keywords/>
  <dc:description/>
  <cp:lastModifiedBy>Taweetham</cp:lastModifiedBy>
  <cp:revision>30</cp:revision>
  <cp:lastPrinted>2024-06-25T09:47:00Z</cp:lastPrinted>
  <dcterms:created xsi:type="dcterms:W3CDTF">2023-12-27T01:19:00Z</dcterms:created>
  <dcterms:modified xsi:type="dcterms:W3CDTF">2024-06-25T09:48:00Z</dcterms:modified>
</cp:coreProperties>
</file>